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9FDA" w14:textId="1BD27E83" w:rsidR="001C7253" w:rsidRDefault="007A4B85" w:rsidP="001C725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8902D93">
                <wp:simplePos x="0" y="0"/>
                <wp:positionH relativeFrom="page">
                  <wp:posOffset>507076</wp:posOffset>
                </wp:positionH>
                <wp:positionV relativeFrom="page">
                  <wp:posOffset>307570</wp:posOffset>
                </wp:positionV>
                <wp:extent cx="6592570" cy="9410007"/>
                <wp:effectExtent l="0" t="0" r="0" b="127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10007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FBC4" id="Freeform 93" o:spid="_x0000_s1026" style="position:absolute;margin-left:39.95pt;margin-top:24.2pt;width:519.1pt;height:740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5202;6557846,465202;6557846,502677;6557846,9836442;34724,9836442;34724,502677;6557846,502677;6557846,465202;0,465202;0,502677;0,9836442;0,9855826;0,9875209;6592570,9875209;6592570,9855826;6592570,9837088;6574892,9837088;6574892,9836442;6592570,9836442;6592570,502677;6592570,465202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SA: </w:t>
      </w:r>
      <w:r w:rsidR="00FD06E6">
        <w:rPr>
          <w:rFonts w:ascii="More Sugar" w:hAnsi="More Sugar"/>
          <w:sz w:val="40"/>
          <w:szCs w:val="44"/>
        </w:rPr>
        <w:t>JUDO</w:t>
      </w:r>
    </w:p>
    <w:p w14:paraId="041BC853" w14:textId="1A233A42" w:rsidR="00C93DE6" w:rsidRPr="001C7253" w:rsidRDefault="00C93DE6" w:rsidP="001C725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>
        <w:rPr>
          <w:rFonts w:ascii="More Sugar" w:hAnsi="More Sugar"/>
          <w:sz w:val="40"/>
          <w:szCs w:val="44"/>
        </w:rPr>
        <w:t>Contacto corporal dentro de la educación física de base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48BEE296">
                <wp:simplePos x="0" y="0"/>
                <wp:positionH relativeFrom="page">
                  <wp:posOffset>723900</wp:posOffset>
                </wp:positionH>
                <wp:positionV relativeFrom="paragraph">
                  <wp:posOffset>509905</wp:posOffset>
                </wp:positionV>
                <wp:extent cx="6102350" cy="830580"/>
                <wp:effectExtent l="0" t="0" r="0" b="762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8305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00DFA9" w14:textId="1C9C4877" w:rsidR="00C93DE6" w:rsidRDefault="00C93DE6" w:rsidP="00C93DE6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Relacionar las acciones motrices del judo con la educación física de base.</w:t>
                            </w:r>
                          </w:p>
                          <w:p w14:paraId="10BB79DB" w14:textId="72B3E6EA" w:rsidR="00C93DE6" w:rsidRDefault="00C93DE6" w:rsidP="00C93DE6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Identificar los principios en que se basan la coordinación de movimientos de judo.</w:t>
                            </w:r>
                          </w:p>
                          <w:p w14:paraId="586A1640" w14:textId="1CEE1DA6" w:rsidR="00C93DE6" w:rsidRDefault="00C93DE6" w:rsidP="00C93DE6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Mejorar las habilidades motrices básicas.</w:t>
                            </w:r>
                          </w:p>
                          <w:p w14:paraId="33739A23" w14:textId="7A102540" w:rsidR="00C93DE6" w:rsidRPr="00306258" w:rsidRDefault="00C93DE6" w:rsidP="00C93DE6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Desarrollarla percepción, el equilibrio y el salto y facilitar la aceptación del contacto corporal.</w:t>
                            </w:r>
                          </w:p>
                          <w:p w14:paraId="65A2D185" w14:textId="43600CFC" w:rsidR="00C55978" w:rsidRPr="00306258" w:rsidRDefault="00C55978" w:rsidP="00306258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7pt;margin-top:40.15pt;width:480.5pt;height:65.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" fillcolor="#fde9d9 [665]" stroked="f">
                <v:fill opacity="32896f"/>
                <v:textbox inset="0,0,0,0">
                  <w:txbxContent>
                    <w:p w14:paraId="0500DFA9" w14:textId="1C9C4877" w:rsidR="00C93DE6" w:rsidRDefault="00C93DE6" w:rsidP="00C93DE6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Relacionar las acciones motrices del judo con la educación física de base.</w:t>
                      </w:r>
                    </w:p>
                    <w:p w14:paraId="10BB79DB" w14:textId="72B3E6EA" w:rsidR="00C93DE6" w:rsidRDefault="00C93DE6" w:rsidP="00C93DE6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Identificar los principios en que se basan la coordinación de movimientos de judo.</w:t>
                      </w:r>
                    </w:p>
                    <w:p w14:paraId="586A1640" w14:textId="1CEE1DA6" w:rsidR="00C93DE6" w:rsidRDefault="00C93DE6" w:rsidP="00C93DE6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Mejorar las habilidades motrices básicas.</w:t>
                      </w:r>
                    </w:p>
                    <w:p w14:paraId="33739A23" w14:textId="7A102540" w:rsidR="00C93DE6" w:rsidRPr="00306258" w:rsidRDefault="00C93DE6" w:rsidP="00C93DE6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Desarrollarla percepción, el equilibrio y el salto y facilitar la aceptación del contacto corporal.</w:t>
                      </w:r>
                    </w:p>
                    <w:p w14:paraId="65A2D185" w14:textId="43600CFC" w:rsidR="00C55978" w:rsidRPr="00306258" w:rsidRDefault="00C55978" w:rsidP="00306258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076A5948">
                <wp:extent cx="6102350" cy="762000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762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00104B1D" w14:textId="388E728E" w:rsidR="00880A53" w:rsidRPr="00A610A9" w:rsidRDefault="0030035B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</w:t>
                            </w:r>
                            <w:r w:rsidR="00C407E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2</w:t>
                            </w:r>
                            <w:r w:rsidR="008C4731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, STEM5</w:t>
                            </w:r>
                          </w:p>
                          <w:p w14:paraId="72BDF61D" w14:textId="78D3DB14" w:rsidR="0030035B" w:rsidRDefault="0030035B" w:rsidP="00C407EF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</w:t>
                            </w:r>
                            <w:r w:rsidR="008C4731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1, CPSAA2, CPSAA4</w:t>
                            </w:r>
                          </w:p>
                          <w:p w14:paraId="1843ED3C" w14:textId="28BC0E8C" w:rsidR="00E771BF" w:rsidRPr="008C4731" w:rsidRDefault="008C4731" w:rsidP="008C473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CC2, </w:t>
                            </w:r>
                          </w:p>
                          <w:p w14:paraId="48AAC81B" w14:textId="65C8862A" w:rsidR="00C407EF" w:rsidRPr="008C4731" w:rsidRDefault="00C407EF" w:rsidP="008C4731">
                            <w:pPr>
                              <w:pStyle w:val="Textoindependiente"/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00104B1D" w14:textId="388E728E" w:rsidR="00880A53" w:rsidRPr="00A610A9" w:rsidRDefault="0030035B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</w:t>
                      </w:r>
                      <w:r w:rsidR="00C407E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2</w:t>
                      </w:r>
                      <w:r w:rsidR="008C4731">
                        <w:rPr>
                          <w:rFonts w:ascii="More Sugar Thin" w:hAnsi="More Sugar Thin"/>
                          <w:sz w:val="22"/>
                          <w:szCs w:val="22"/>
                        </w:rPr>
                        <w:t>, STEM5</w:t>
                      </w:r>
                    </w:p>
                    <w:p w14:paraId="72BDF61D" w14:textId="78D3DB14" w:rsidR="0030035B" w:rsidRDefault="0030035B" w:rsidP="00C407EF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</w:t>
                      </w:r>
                      <w:r w:rsidR="008C4731">
                        <w:rPr>
                          <w:rFonts w:ascii="More Sugar Thin" w:hAnsi="More Sugar Thin"/>
                          <w:sz w:val="22"/>
                          <w:szCs w:val="22"/>
                        </w:rPr>
                        <w:t>1, CPSAA2, CPSAA4</w:t>
                      </w:r>
                    </w:p>
                    <w:p w14:paraId="1843ED3C" w14:textId="28BC0E8C" w:rsidR="00E771BF" w:rsidRPr="008C4731" w:rsidRDefault="008C4731" w:rsidP="008C473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CC2, </w:t>
                      </w:r>
                    </w:p>
                    <w:p w14:paraId="48AAC81B" w14:textId="65C8862A" w:rsidR="00C407EF" w:rsidRPr="008C4731" w:rsidRDefault="00C407EF" w:rsidP="008C4731">
                      <w:pPr>
                        <w:pStyle w:val="Textoindependiente"/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306258">
        <w:trPr>
          <w:trHeight w:val="3680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69004355" w14:textId="77777777" w:rsidR="00880A53" w:rsidRPr="001C7253" w:rsidRDefault="00000000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1074B32E" w:rsidR="00880A53" w:rsidRPr="00A610A9" w:rsidRDefault="0030035B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1. Adoptar un estilo de vida activo y saludable,</w:t>
            </w:r>
            <w:r w:rsidR="00653214" w:rsidRPr="00A610A9">
              <w:rPr>
                <w:rFonts w:ascii="More Sugar Thin" w:hAnsi="More Sugar Thin"/>
              </w:rPr>
              <w:t xml:space="preserve"> </w:t>
            </w:r>
            <w:r w:rsidR="00045212" w:rsidRPr="00A610A9">
              <w:rPr>
                <w:rFonts w:ascii="Times New Roman" w:hAnsi="Times New Roman" w:cs="Times New Roman"/>
              </w:rPr>
              <w:t>…</w:t>
            </w:r>
          </w:p>
          <w:p w14:paraId="4A240372" w14:textId="5CF28559" w:rsidR="0030035B" w:rsidRPr="00901B77" w:rsidRDefault="00653214" w:rsidP="00901B77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2</w:t>
            </w:r>
            <w:r w:rsidR="0030035B" w:rsidRPr="00A610A9">
              <w:rPr>
                <w:rFonts w:ascii="More Sugar Thin" w:hAnsi="More Sugar Thin"/>
              </w:rPr>
              <w:t xml:space="preserve">. </w:t>
            </w:r>
            <w:r w:rsidR="00901B77" w:rsidRPr="00901B77">
              <w:rPr>
                <w:rFonts w:ascii="More Sugar Thin" w:hAnsi="More Sugar Thin"/>
              </w:rPr>
              <w:t>Adaptar los elementos propios del esquema</w:t>
            </w:r>
            <w:r w:rsidR="00901B77">
              <w:rPr>
                <w:rFonts w:ascii="More Sugar Thin" w:hAnsi="More Sugar Thin"/>
              </w:rPr>
              <w:t xml:space="preserve"> </w:t>
            </w:r>
            <w:r w:rsidR="00901B77" w:rsidRPr="00901B77">
              <w:rPr>
                <w:rFonts w:ascii="More Sugar Thin" w:hAnsi="More Sugar Thin"/>
              </w:rPr>
              <w:t>corporal, las capacidades físicas</w:t>
            </w:r>
            <w:r w:rsidR="00901B77">
              <w:rPr>
                <w:rFonts w:ascii="More Sugar Thin" w:hAnsi="More Sugar Thin"/>
              </w:rPr>
              <w:t xml:space="preserve"> </w:t>
            </w:r>
            <w:proofErr w:type="gramStart"/>
            <w:r w:rsidR="00901B77" w:rsidRPr="00901B77">
              <w:rPr>
                <w:rFonts w:ascii="More Sugar Thin" w:hAnsi="More Sugar Thin"/>
              </w:rPr>
              <w:t>perceptivo motrices</w:t>
            </w:r>
            <w:proofErr w:type="gramEnd"/>
            <w:r w:rsidR="00901B77">
              <w:rPr>
                <w:rFonts w:ascii="More Sugar Thin" w:hAnsi="More Sugar Thin"/>
              </w:rPr>
              <w:t xml:space="preserve"> </w:t>
            </w:r>
            <w:r w:rsidR="00901B77" w:rsidRPr="00901B77">
              <w:rPr>
                <w:rFonts w:ascii="More Sugar Thin" w:hAnsi="More Sugar Thin"/>
              </w:rPr>
              <w:t>y coordinativas,</w:t>
            </w:r>
            <w:r w:rsidR="00901B77">
              <w:rPr>
                <w:rFonts w:ascii="More Sugar Thin" w:hAnsi="More Sugar Thin"/>
              </w:rPr>
              <w:t xml:space="preserve"> </w:t>
            </w:r>
            <w:r w:rsidR="00901B77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Pr="001C7253" w:rsidRDefault="00880A53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0A1A51" w:rsidRPr="001C7253" w:rsidRDefault="00000000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75E4E615" w14:textId="50485938" w:rsidR="00901B77" w:rsidRPr="00901B77" w:rsidRDefault="00901B77" w:rsidP="00901B77">
            <w:pPr>
              <w:pStyle w:val="TableParagraph"/>
              <w:rPr>
                <w:rFonts w:ascii="More Sugar Thin" w:hAnsi="More Sugar Thin"/>
                <w:sz w:val="18"/>
                <w:szCs w:val="24"/>
              </w:rPr>
            </w:pPr>
            <w:r w:rsidRPr="00901B77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Pr="00901B77">
              <w:rPr>
                <w:rFonts w:ascii="More Sugar Thin" w:hAnsi="More Sugar Thin"/>
                <w:sz w:val="18"/>
                <w:szCs w:val="24"/>
              </w:rPr>
              <w:t>01.C.</w:t>
            </w:r>
            <w:proofErr w:type="gramEnd"/>
            <w:r w:rsidRPr="00901B77">
              <w:rPr>
                <w:rFonts w:ascii="More Sugar Thin" w:hAnsi="More Sugar Thin"/>
                <w:sz w:val="18"/>
                <w:szCs w:val="24"/>
              </w:rPr>
              <w:t xml:space="preserve">1. </w:t>
            </w:r>
            <w:r>
              <w:rPr>
                <w:rFonts w:ascii="More Sugar Thin" w:hAnsi="More Sugar Thin"/>
                <w:sz w:val="18"/>
                <w:szCs w:val="24"/>
              </w:rPr>
              <w:t>C</w:t>
            </w:r>
            <w:r w:rsidRPr="00901B77">
              <w:rPr>
                <w:rFonts w:ascii="More Sugar Thin" w:hAnsi="More Sugar Thin"/>
                <w:sz w:val="18"/>
                <w:szCs w:val="24"/>
              </w:rPr>
              <w:t>oordinación de acciones con compañeros y compañeras en situaciones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Pr="00901B77">
              <w:rPr>
                <w:rFonts w:ascii="More Sugar Thin" w:hAnsi="More Sugar Thin"/>
                <w:sz w:val="18"/>
                <w:szCs w:val="24"/>
              </w:rPr>
              <w:t>cooperativas. Adecuación de la acción a la ubicación del adversario en situaciones motrices de persecución y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Pr="00901B77">
              <w:rPr>
                <w:rFonts w:ascii="More Sugar Thin" w:hAnsi="More Sugar Thin"/>
                <w:sz w:val="18"/>
                <w:szCs w:val="24"/>
              </w:rPr>
              <w:t>de interacción con un móvil. Selección de la posición corporal o la distancia adecuadas en situaciones de</w:t>
            </w:r>
          </w:p>
          <w:p w14:paraId="679EB958" w14:textId="0A5B38C3" w:rsidR="00D9215F" w:rsidRPr="00901B77" w:rsidRDefault="00901B77" w:rsidP="00901B77">
            <w:pPr>
              <w:pStyle w:val="TableParagraph"/>
              <w:rPr>
                <w:rFonts w:ascii="More Sugar Thin" w:hAnsi="More Sugar Thin"/>
                <w:sz w:val="18"/>
                <w:szCs w:val="24"/>
              </w:rPr>
            </w:pPr>
            <w:r w:rsidRPr="00901B77">
              <w:rPr>
                <w:rFonts w:ascii="More Sugar Thin" w:hAnsi="More Sugar Thin"/>
                <w:sz w:val="18"/>
                <w:szCs w:val="24"/>
              </w:rPr>
              <w:t xml:space="preserve">oposición de contacto. 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Pr="00901B77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Pr="00901B77">
              <w:rPr>
                <w:rFonts w:ascii="More Sugar Thin" w:hAnsi="More Sugar Thin"/>
                <w:sz w:val="18"/>
                <w:szCs w:val="24"/>
              </w:rPr>
              <w:t>01.C.</w:t>
            </w:r>
            <w:proofErr w:type="gramEnd"/>
            <w:r w:rsidRPr="00901B77">
              <w:rPr>
                <w:rFonts w:ascii="More Sugar Thin" w:hAnsi="More Sugar Thin"/>
                <w:sz w:val="18"/>
                <w:szCs w:val="24"/>
              </w:rPr>
              <w:t>2. Capacidades perceptivo-motrices en contexto de práctica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Pr="00901B77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Pr="00901B77">
              <w:rPr>
                <w:rFonts w:ascii="More Sugar Thin" w:hAnsi="More Sugar Thin"/>
                <w:sz w:val="18"/>
                <w:szCs w:val="24"/>
              </w:rPr>
              <w:t>01.C.</w:t>
            </w:r>
            <w:proofErr w:type="gramEnd"/>
            <w:r w:rsidRPr="00901B77">
              <w:rPr>
                <w:rFonts w:ascii="More Sugar Thin" w:hAnsi="More Sugar Thin"/>
                <w:sz w:val="18"/>
                <w:szCs w:val="24"/>
              </w:rPr>
              <w:t>3. Capacidades físicas desde el ámbito lúdico y el juego.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Pr="00901B77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Pr="00901B77">
              <w:rPr>
                <w:rFonts w:ascii="More Sugar Thin" w:hAnsi="More Sugar Thin"/>
                <w:sz w:val="18"/>
                <w:szCs w:val="24"/>
              </w:rPr>
              <w:t>01.C.</w:t>
            </w:r>
            <w:proofErr w:type="gramEnd"/>
            <w:r w:rsidRPr="00901B77">
              <w:rPr>
                <w:rFonts w:ascii="More Sugar Thin" w:hAnsi="More Sugar Thin"/>
                <w:sz w:val="18"/>
                <w:szCs w:val="24"/>
              </w:rPr>
              <w:t>4. Habilidades y destrezas motrices básicas genéricas: locomotrices, no locomotrices y manipulativas.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4F395908" w14:textId="163631C6" w:rsidR="000A1A51" w:rsidRDefault="00000000" w:rsidP="001C7253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45DAC5E" w14:textId="77777777" w:rsidR="00A17B29" w:rsidRPr="001C7253" w:rsidRDefault="00A17B29" w:rsidP="00A17B29">
            <w:pPr>
              <w:pStyle w:val="TableParagraph"/>
              <w:ind w:left="0"/>
              <w:rPr>
                <w:rFonts w:ascii="More Sugar" w:hAnsi="More Sugar"/>
                <w:sz w:val="16"/>
              </w:rPr>
            </w:pPr>
          </w:p>
          <w:p w14:paraId="5DB4E0DD" w14:textId="4B5FFBA6" w:rsidR="00D9215F" w:rsidRPr="00A610A9" w:rsidRDefault="00D9215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1.</w:t>
            </w:r>
            <w:r w:rsidR="00901B77">
              <w:rPr>
                <w:rFonts w:ascii="More Sugar Thin" w:hAnsi="More Sugar Thin"/>
                <w:sz w:val="24"/>
                <w:szCs w:val="24"/>
              </w:rPr>
              <w:t>2.a</w:t>
            </w:r>
          </w:p>
          <w:p w14:paraId="077113C6" w14:textId="5ED7BB97" w:rsidR="00D9215F" w:rsidRPr="00C407EF" w:rsidRDefault="00D96817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2.1</w:t>
            </w:r>
            <w:r w:rsidR="00901B77">
              <w:rPr>
                <w:rFonts w:ascii="More Sugar Thin" w:hAnsi="More Sugar Thin"/>
                <w:sz w:val="24"/>
                <w:szCs w:val="24"/>
              </w:rPr>
              <w:t>.a</w:t>
            </w:r>
          </w:p>
          <w:p w14:paraId="0177BD51" w14:textId="7D74F960" w:rsidR="00C407EF" w:rsidRPr="00A610A9" w:rsidRDefault="00C407E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2.2</w:t>
            </w:r>
            <w:r w:rsidR="00901B77">
              <w:rPr>
                <w:rFonts w:ascii="More Sugar Thin" w:hAnsi="More Sugar Thin"/>
                <w:sz w:val="24"/>
                <w:szCs w:val="24"/>
              </w:rPr>
              <w:t>.a</w:t>
            </w:r>
          </w:p>
          <w:p w14:paraId="164FD49D" w14:textId="50401619" w:rsidR="00D96817" w:rsidRPr="00901B77" w:rsidRDefault="00A17B29" w:rsidP="00901B77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2.3</w:t>
            </w:r>
            <w:r w:rsidR="00901B77">
              <w:rPr>
                <w:rFonts w:ascii="More Sugar Thin" w:hAnsi="More Sugar Thin"/>
                <w:sz w:val="24"/>
                <w:szCs w:val="24"/>
              </w:rPr>
              <w:t>.a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DC7421">
        <w:trPr>
          <w:trHeight w:val="2673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A3A8ADE" w14:textId="4EE823DA" w:rsidR="008C4731" w:rsidRDefault="001522B7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Iniciación a los desplazamientos.</w:t>
            </w:r>
          </w:p>
          <w:p w14:paraId="1404E5B9" w14:textId="413DC4E9" w:rsidR="008C4731" w:rsidRDefault="008C4731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Coordinación y desequilibrio.</w:t>
            </w:r>
          </w:p>
          <w:p w14:paraId="60AEEA5C" w14:textId="77777777" w:rsidR="008C4731" w:rsidRDefault="008C4731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Iniciación a la oposición.</w:t>
            </w:r>
          </w:p>
          <w:p w14:paraId="6465FD61" w14:textId="77777777" w:rsidR="00486F09" w:rsidRDefault="00486F09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Concurso de juegos.</w:t>
            </w:r>
          </w:p>
          <w:p w14:paraId="4E0DAD07" w14:textId="77777777" w:rsidR="00486F09" w:rsidRDefault="00486F09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El circo.</w:t>
            </w:r>
          </w:p>
          <w:p w14:paraId="746E32D8" w14:textId="42A187EC" w:rsidR="00486F09" w:rsidRDefault="00486F09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El parque de atracciones.</w:t>
            </w:r>
          </w:p>
          <w:p w14:paraId="09EB5487" w14:textId="0E53718D" w:rsidR="00486F09" w:rsidRDefault="00486F09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El estadio olímpico.</w:t>
            </w:r>
          </w:p>
          <w:p w14:paraId="732984D4" w14:textId="77777777" w:rsidR="00486F09" w:rsidRDefault="00486F09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Rodar y caer.</w:t>
            </w:r>
          </w:p>
          <w:p w14:paraId="7FF8E401" w14:textId="77777777" w:rsidR="00486F09" w:rsidRPr="00FF5A31" w:rsidRDefault="00486F09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El cazador de pulgas y el Oso </w:t>
            </w:r>
            <w:r>
              <w:rPr>
                <w:rFonts w:ascii="Times New Roman" w:hAnsi="Times New Roman" w:cs="Times New Roman"/>
                <w:b/>
                <w:w w:val="70"/>
                <w:sz w:val="24"/>
              </w:rPr>
              <w:t>“</w:t>
            </w:r>
            <w:proofErr w:type="spellStart"/>
            <w:r>
              <w:rPr>
                <w:rFonts w:ascii="More Sugar Thin" w:hAnsi="More Sugar Thin"/>
                <w:b/>
                <w:w w:val="70"/>
                <w:sz w:val="24"/>
              </w:rPr>
              <w:t>Togari</w:t>
            </w:r>
            <w:proofErr w:type="spellEnd"/>
            <w:r>
              <w:rPr>
                <w:rFonts w:ascii="Times New Roman" w:hAnsi="Times New Roman" w:cs="Times New Roman"/>
                <w:b/>
                <w:w w:val="70"/>
                <w:sz w:val="24"/>
              </w:rPr>
              <w:t>”</w:t>
            </w:r>
          </w:p>
          <w:p w14:paraId="268BDFB8" w14:textId="73885642" w:rsidR="00FF5A31" w:rsidRPr="00486F09" w:rsidRDefault="00FF5A31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Cuento motor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4A4A9DA" w14:textId="45BB2049" w:rsidR="00C07F1C" w:rsidRPr="00A610A9" w:rsidRDefault="008F05C0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05DBCEE3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F9AA93" w14:textId="3F8C3944" w:rsidR="00AE232C" w:rsidRDefault="00AE232C" w:rsidP="00AE232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EA7DFE5" w14:textId="319E7111" w:rsidR="00306258" w:rsidRPr="00A610A9" w:rsidRDefault="00306258" w:rsidP="00306258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0FCA1C3" w14:textId="77777777" w:rsidR="00486F09" w:rsidRPr="00A610A9" w:rsidRDefault="00486F09" w:rsidP="00486F0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920CDDA" w14:textId="77777777" w:rsidR="00AE232C" w:rsidRDefault="00AE232C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7632C2EF" w14:textId="77777777" w:rsidR="00306258" w:rsidRDefault="00306258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146D3A19" w:rsidR="00FF5A31" w:rsidRPr="00A610A9" w:rsidRDefault="00FF5A31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4A42DBD4" w:rsidR="00EA5413" w:rsidRPr="00306258" w:rsidRDefault="00486F09" w:rsidP="00EA5413">
            <w:pPr>
              <w:pStyle w:val="TableParagraph"/>
              <w:spacing w:before="27"/>
              <w:ind w:left="159"/>
              <w:rPr>
                <w:rFonts w:ascii="Cambria" w:hAnsi="Cambria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Completar un </w:t>
            </w:r>
            <w:r w:rsidRPr="00486F09">
              <w:rPr>
                <w:rFonts w:ascii="More Sugar Thin" w:hAnsi="More Sugar Thin"/>
                <w:b/>
                <w:w w:val="70"/>
                <w:sz w:val="24"/>
              </w:rPr>
              <w:t>CUENTO MOTOR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 en el que se apliquen los desplazamientos trabajados en la situación de aprendizaje</w:t>
            </w:r>
            <w:r w:rsidR="00306258">
              <w:rPr>
                <w:rFonts w:ascii="Cambria" w:hAnsi="Cambria"/>
                <w:bCs/>
                <w:w w:val="70"/>
                <w:sz w:val="24"/>
              </w:rPr>
              <w:t>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330634" w:rsidP="00330634">
                              <w:pPr>
                                <w:jc w:val="center"/>
                              </w:pP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330634" w:rsidP="00330634">
                        <w:pPr>
                          <w:jc w:val="center"/>
                        </w:pP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A610A9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A23BF96" w14:textId="09F8DDCD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cambiar tamaño del texto, subtítulos, gráficos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48527B9" w14:textId="0E981EFB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</w:t>
            </w:r>
            <w:r w:rsidR="00A415BA" w:rsidRPr="00A610A9">
              <w:rPr>
                <w:rFonts w:ascii="More Sugar Thin" w:hAnsi="More Sugar Thin"/>
                <w:bCs/>
              </w:rPr>
              <w:t xml:space="preserve"> Glosario, mapas conceptuales, traducciones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1C2B8EE" w14:textId="37F8B507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ejemplos, fraccionar la información, estrategias mnemotécnicas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F05FB83" w14:textId="1544D883" w:rsidR="00A415BA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ED802F7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6FE4BBF" w14:textId="2BEB6AF2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BEDC2D6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1D7CEEFB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191142F0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29AF0805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34C7D88F" w:rsidR="00880A53" w:rsidRPr="0030625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5F4BED4C" w14:textId="01695453" w:rsidR="00800BA1" w:rsidRDefault="000A442F" w:rsidP="00306258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Sesiones </w:t>
      </w:r>
      <w:r w:rsidR="00323572" w:rsidRPr="009B573D">
        <w:rPr>
          <w:rFonts w:ascii="More Sugar Thin" w:hAnsi="More Sugar Thin"/>
          <w:sz w:val="24"/>
          <w:szCs w:val="24"/>
        </w:rPr>
        <w:t>1,</w:t>
      </w:r>
      <w:r w:rsidRPr="009B573D">
        <w:rPr>
          <w:rFonts w:ascii="More Sugar Thin" w:hAnsi="More Sugar Thin"/>
          <w:sz w:val="24"/>
          <w:szCs w:val="24"/>
        </w:rPr>
        <w:t>2</w:t>
      </w:r>
      <w:r w:rsidR="00323572" w:rsidRPr="009B573D">
        <w:rPr>
          <w:rFonts w:ascii="More Sugar Thin" w:hAnsi="More Sugar Thin"/>
          <w:sz w:val="24"/>
          <w:szCs w:val="24"/>
        </w:rPr>
        <w:t>,3,4</w:t>
      </w:r>
      <w:r w:rsidR="00760861" w:rsidRPr="009B573D">
        <w:rPr>
          <w:rFonts w:ascii="More Sugar Thin" w:hAnsi="More Sugar Thin"/>
          <w:sz w:val="24"/>
          <w:szCs w:val="24"/>
        </w:rPr>
        <w:t>,5</w:t>
      </w:r>
      <w:r w:rsidR="009B573D" w:rsidRPr="009B573D">
        <w:rPr>
          <w:rFonts w:ascii="More Sugar Thin" w:hAnsi="More Sugar Thin"/>
          <w:sz w:val="24"/>
          <w:szCs w:val="24"/>
        </w:rPr>
        <w:t>,</w:t>
      </w:r>
      <w:r w:rsidR="00760861" w:rsidRPr="009B573D">
        <w:rPr>
          <w:rFonts w:ascii="More Sugar Thin" w:hAnsi="More Sugar Thin"/>
          <w:sz w:val="24"/>
          <w:szCs w:val="24"/>
        </w:rPr>
        <w:t>6</w:t>
      </w:r>
      <w:r w:rsidR="009B573D" w:rsidRPr="009B573D">
        <w:rPr>
          <w:rFonts w:ascii="More Sugar Thin" w:hAnsi="More Sugar Thin"/>
          <w:sz w:val="24"/>
          <w:szCs w:val="24"/>
        </w:rPr>
        <w:t>,7,8,9,10</w:t>
      </w:r>
      <w:r w:rsidRPr="009B573D">
        <w:rPr>
          <w:rFonts w:ascii="More Sugar Thin" w:hAnsi="More Sugar Thin"/>
          <w:sz w:val="24"/>
          <w:szCs w:val="24"/>
        </w:rPr>
        <w:t>: Observación diaria del trabajo</w:t>
      </w:r>
      <w:r w:rsidR="00760861" w:rsidRPr="009B573D">
        <w:rPr>
          <w:rFonts w:ascii="More Sugar Thin" w:hAnsi="More Sugar Thin"/>
          <w:sz w:val="24"/>
          <w:szCs w:val="24"/>
        </w:rPr>
        <w:t xml:space="preserve"> + </w:t>
      </w:r>
      <w:r w:rsidR="00800BA1">
        <w:rPr>
          <w:rFonts w:ascii="More Sugar Thin" w:hAnsi="More Sugar Thin"/>
          <w:sz w:val="24"/>
          <w:szCs w:val="24"/>
        </w:rPr>
        <w:t xml:space="preserve">Ficha de evaluación de </w:t>
      </w:r>
    </w:p>
    <w:p w14:paraId="221CF281" w14:textId="48C09C95" w:rsidR="00800BA1" w:rsidRPr="00800BA1" w:rsidRDefault="00800BA1" w:rsidP="00306258">
      <w:pPr>
        <w:ind w:left="2160"/>
        <w:rPr>
          <w:rFonts w:ascii="More Sugar Thin" w:hAnsi="More Sugar Thin"/>
          <w:b/>
          <w:bCs/>
          <w:sz w:val="24"/>
          <w:szCs w:val="24"/>
        </w:rPr>
      </w:pPr>
      <w:r>
        <w:rPr>
          <w:rFonts w:ascii="More Sugar Thin" w:hAnsi="More Sugar Thin"/>
          <w:sz w:val="24"/>
          <w:szCs w:val="24"/>
        </w:rPr>
        <w:t xml:space="preserve">las HMB (enlace de descarga: </w:t>
      </w:r>
      <w:hyperlink r:id="rId13" w:history="1">
        <w:r w:rsidRPr="008F60CC">
          <w:rPr>
            <w:rStyle w:val="Hipervnculo"/>
            <w:rFonts w:ascii="More Sugar Thin" w:hAnsi="More Sugar Thin"/>
            <w:sz w:val="24"/>
            <w:szCs w:val="24"/>
          </w:rPr>
          <w:t>https://efcompetencial.com/descargables/</w:t>
        </w:r>
      </w:hyperlink>
      <w:r>
        <w:rPr>
          <w:rFonts w:ascii="More Sugar Thin" w:hAnsi="More Sugar Thin"/>
          <w:sz w:val="24"/>
          <w:szCs w:val="24"/>
        </w:rPr>
        <w:t xml:space="preserve">) </w:t>
      </w:r>
      <w:r w:rsidRPr="00800BA1">
        <w:rPr>
          <w:rFonts w:ascii="More Sugar Thin" w:hAnsi="More Sugar Thin"/>
          <w:b/>
          <w:bCs/>
          <w:sz w:val="24"/>
          <w:szCs w:val="24"/>
        </w:rPr>
        <w:t>(Fuente: Dr.</w:t>
      </w:r>
    </w:p>
    <w:p w14:paraId="23B140BF" w14:textId="56A7ADA1" w:rsidR="00306258" w:rsidRPr="00800BA1" w:rsidRDefault="00800BA1" w:rsidP="00306258">
      <w:pPr>
        <w:ind w:left="2160"/>
        <w:rPr>
          <w:rFonts w:ascii="More Sugar Thin" w:hAnsi="More Sugar Thin"/>
          <w:b/>
          <w:bCs/>
          <w:sz w:val="24"/>
          <w:szCs w:val="24"/>
        </w:rPr>
      </w:pPr>
      <w:r w:rsidRPr="00800BA1">
        <w:rPr>
          <w:rFonts w:ascii="More Sugar Thin" w:hAnsi="More Sugar Thin"/>
          <w:b/>
          <w:bCs/>
          <w:sz w:val="24"/>
          <w:szCs w:val="24"/>
        </w:rPr>
        <w:t xml:space="preserve"> Juanjo Pérez Soto </w:t>
      </w:r>
      <w:r w:rsidRPr="00800BA1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800BA1">
        <w:rPr>
          <w:rFonts w:ascii="More Sugar Thin" w:hAnsi="More Sugar Thin"/>
          <w:b/>
          <w:bCs/>
          <w:sz w:val="24"/>
          <w:szCs w:val="24"/>
        </w:rPr>
        <w:t>educación física competencial</w:t>
      </w:r>
      <w:r w:rsidRPr="00800BA1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800BA1">
        <w:rPr>
          <w:rFonts w:ascii="More Sugar Thin" w:hAnsi="More Sugar Thin"/>
          <w:b/>
          <w:bCs/>
          <w:sz w:val="24"/>
          <w:szCs w:val="24"/>
        </w:rPr>
        <w:t>)</w:t>
      </w:r>
    </w:p>
    <w:p w14:paraId="40867399" w14:textId="688DA80B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1DDEC823">
            <wp:simplePos x="0" y="0"/>
            <wp:positionH relativeFrom="column">
              <wp:posOffset>861060</wp:posOffset>
            </wp:positionH>
            <wp:positionV relativeFrom="paragraph">
              <wp:posOffset>45085</wp:posOffset>
            </wp:positionV>
            <wp:extent cx="6103620" cy="1070610"/>
            <wp:effectExtent l="0" t="0" r="0" b="0"/>
            <wp:wrapTight wrapText="bothSides">
              <wp:wrapPolygon edited="0">
                <wp:start x="6674" y="769"/>
                <wp:lineTo x="4921" y="1922"/>
                <wp:lineTo x="1955" y="5765"/>
                <wp:lineTo x="1955" y="7687"/>
                <wp:lineTo x="2831" y="13836"/>
                <wp:lineTo x="2831" y="14221"/>
                <wp:lineTo x="2022" y="20370"/>
                <wp:lineTo x="19483" y="20370"/>
                <wp:lineTo x="18674" y="14221"/>
                <wp:lineTo x="18674" y="13836"/>
                <wp:lineTo x="19483" y="7687"/>
                <wp:lineTo x="19551" y="5765"/>
                <wp:lineTo x="16584" y="1922"/>
                <wp:lineTo x="14831" y="769"/>
                <wp:lineTo x="6674" y="769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610362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6B1F2691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12D3F286">
                <wp:simplePos x="0" y="0"/>
                <wp:positionH relativeFrom="column">
                  <wp:posOffset>2286000</wp:posOffset>
                </wp:positionH>
                <wp:positionV relativeFrom="paragraph">
                  <wp:posOffset>17145</wp:posOffset>
                </wp:positionV>
                <wp:extent cx="3368040" cy="5715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4CF8BB9" w:rsidR="009E7A5B" w:rsidRPr="006C6E28" w:rsidRDefault="00800BA1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FICHA DE EVALUACIÓN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180pt;margin-top:1.35pt;width:265.2pt;height:4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" filled="f" stroked="f">
                <v:textbox>
                  <w:txbxContent>
                    <w:p w14:paraId="1E6ED35D" w14:textId="14CF8BB9" w:rsidR="009E7A5B" w:rsidRPr="006C6E28" w:rsidRDefault="00800BA1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>
                        <w:rPr>
                          <w:rFonts w:ascii="More Sugar" w:hAnsi="More Sugar"/>
                          <w:sz w:val="40"/>
                          <w:szCs w:val="40"/>
                        </w:rPr>
                        <w:t>FICHA DE EVALUACIÓN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4C23447B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634D82C6" w:rsidR="00D021AB" w:rsidRPr="006C6E28" w:rsidRDefault="00D021AB" w:rsidP="000A442F">
      <w:pPr>
        <w:ind w:left="2160"/>
        <w:rPr>
          <w:rFonts w:ascii="More Sugar" w:hAnsi="More Sugar"/>
        </w:rPr>
      </w:pPr>
    </w:p>
    <w:p w14:paraId="07A0B56F" w14:textId="491625FA" w:rsidR="00760861" w:rsidRPr="00760861" w:rsidRDefault="00760861" w:rsidP="00760861">
      <w:pPr>
        <w:tabs>
          <w:tab w:val="left" w:pos="5187"/>
        </w:tabs>
        <w:rPr>
          <w:rFonts w:ascii="More Sugar" w:hAnsi="More Sugar"/>
        </w:rPr>
      </w:pPr>
    </w:p>
    <w:p w14:paraId="10DD13CC" w14:textId="71BBC81A" w:rsidR="009E7A5B" w:rsidRPr="006C6E28" w:rsidRDefault="00800BA1" w:rsidP="00D870C8">
      <w:pPr>
        <w:pStyle w:val="Prrafodelista"/>
        <w:tabs>
          <w:tab w:val="left" w:pos="5187"/>
        </w:tabs>
        <w:ind w:left="2268" w:firstLine="0"/>
        <w:rPr>
          <w:rFonts w:ascii="More Sugar" w:hAnsi="More Sugar"/>
        </w:rPr>
      </w:pPr>
      <w:r w:rsidRPr="00800BA1">
        <w:drawing>
          <wp:anchor distT="0" distB="0" distL="114300" distR="114300" simplePos="0" relativeHeight="487617536" behindDoc="1" locked="0" layoutInCell="1" allowOverlap="1" wp14:anchorId="3DE81D6F" wp14:editId="2A19C81A">
            <wp:simplePos x="0" y="0"/>
            <wp:positionH relativeFrom="column">
              <wp:posOffset>2286000</wp:posOffset>
            </wp:positionH>
            <wp:positionV relativeFrom="paragraph">
              <wp:posOffset>62230</wp:posOffset>
            </wp:positionV>
            <wp:extent cx="3284220" cy="4588510"/>
            <wp:effectExtent l="0" t="0" r="0" b="2540"/>
            <wp:wrapTight wrapText="bothSides">
              <wp:wrapPolygon edited="0">
                <wp:start x="0" y="0"/>
                <wp:lineTo x="0" y="21522"/>
                <wp:lineTo x="21425" y="21522"/>
                <wp:lineTo x="21425" y="0"/>
                <wp:lineTo x="0" y="0"/>
              </wp:wrapPolygon>
            </wp:wrapTight>
            <wp:docPr id="51965983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659839" name="Imagen 1" descr="Diagrama&#10;&#10;Descripción generada automáticament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220" cy="4588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E89D3" w14:textId="7EB0C994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77777777" w:rsidR="009E7A5B" w:rsidRDefault="009E7A5B" w:rsidP="009E7A5B">
      <w:pPr>
        <w:tabs>
          <w:tab w:val="left" w:pos="5187"/>
        </w:tabs>
      </w:pPr>
    </w:p>
    <w:p w14:paraId="4547F21D" w14:textId="77777777" w:rsidR="00824D1D" w:rsidRPr="00824D1D" w:rsidRDefault="00824D1D" w:rsidP="00824D1D"/>
    <w:p w14:paraId="0FEA552B" w14:textId="1AEA7237" w:rsidR="00824D1D" w:rsidRPr="00824D1D" w:rsidRDefault="00824D1D" w:rsidP="00824D1D"/>
    <w:p w14:paraId="365A1B10" w14:textId="77777777" w:rsidR="00824D1D" w:rsidRPr="00824D1D" w:rsidRDefault="00824D1D" w:rsidP="00824D1D"/>
    <w:p w14:paraId="06EC5A0E" w14:textId="77777777" w:rsidR="00824D1D" w:rsidRPr="00824D1D" w:rsidRDefault="00824D1D" w:rsidP="00824D1D"/>
    <w:p w14:paraId="37841854" w14:textId="77777777" w:rsidR="00824D1D" w:rsidRPr="00824D1D" w:rsidRDefault="00824D1D" w:rsidP="00824D1D"/>
    <w:p w14:paraId="3C72D33C" w14:textId="77777777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3DDCBC6" w14:textId="5592A6A0" w:rsidR="00880A53" w:rsidRDefault="00880A53">
      <w:pPr>
        <w:pStyle w:val="Textoindependiente"/>
        <w:rPr>
          <w:sz w:val="20"/>
        </w:rPr>
      </w:pPr>
    </w:p>
    <w:p w14:paraId="4EDF66DC" w14:textId="01F8393F" w:rsidR="00880A53" w:rsidRDefault="00880A53">
      <w:pPr>
        <w:pStyle w:val="Textoindependiente"/>
        <w:rPr>
          <w:sz w:val="20"/>
        </w:rPr>
      </w:pPr>
    </w:p>
    <w:p w14:paraId="6B79F065" w14:textId="79EBBEF1" w:rsidR="00880A53" w:rsidRDefault="00880A53">
      <w:pPr>
        <w:pStyle w:val="Textoindependiente"/>
        <w:rPr>
          <w:sz w:val="20"/>
        </w:rPr>
      </w:pPr>
    </w:p>
    <w:p w14:paraId="400830CD" w14:textId="66552C07" w:rsidR="00880A53" w:rsidRDefault="00880A53">
      <w:pPr>
        <w:pStyle w:val="Textoindependiente"/>
        <w:rPr>
          <w:sz w:val="20"/>
        </w:rPr>
      </w:pPr>
    </w:p>
    <w:p w14:paraId="154507B6" w14:textId="76B8D608" w:rsidR="00880A53" w:rsidRDefault="00880A53">
      <w:pPr>
        <w:pStyle w:val="Textoindependiente"/>
        <w:rPr>
          <w:sz w:val="20"/>
        </w:rPr>
      </w:pPr>
    </w:p>
    <w:p w14:paraId="14457F6D" w14:textId="235F939D" w:rsidR="00880A53" w:rsidRDefault="00880A53">
      <w:pPr>
        <w:pStyle w:val="Textoindependiente"/>
        <w:rPr>
          <w:sz w:val="20"/>
        </w:rPr>
      </w:pPr>
    </w:p>
    <w:p w14:paraId="493635D0" w14:textId="517F5201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23DCFDE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7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58A2D" w14:textId="77777777" w:rsidR="008B01F3" w:rsidRDefault="008B01F3">
      <w:r>
        <w:separator/>
      </w:r>
    </w:p>
  </w:endnote>
  <w:endnote w:type="continuationSeparator" w:id="0">
    <w:p w14:paraId="395019B6" w14:textId="77777777" w:rsidR="008B01F3" w:rsidRDefault="008B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4CF2" w14:textId="26B49B0D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E6B38" w14:textId="77777777" w:rsidR="008B01F3" w:rsidRDefault="008B01F3">
      <w:r>
        <w:separator/>
      </w:r>
    </w:p>
  </w:footnote>
  <w:footnote w:type="continuationSeparator" w:id="0">
    <w:p w14:paraId="1735FA47" w14:textId="77777777" w:rsidR="008B01F3" w:rsidRDefault="008B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5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6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9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1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2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5"/>
  </w:num>
  <w:num w:numId="2" w16cid:durableId="500120534">
    <w:abstractNumId w:val="10"/>
  </w:num>
  <w:num w:numId="3" w16cid:durableId="529417430">
    <w:abstractNumId w:val="4"/>
  </w:num>
  <w:num w:numId="4" w16cid:durableId="1247616696">
    <w:abstractNumId w:val="7"/>
  </w:num>
  <w:num w:numId="5" w16cid:durableId="409621528">
    <w:abstractNumId w:val="8"/>
  </w:num>
  <w:num w:numId="6" w16cid:durableId="1737514125">
    <w:abstractNumId w:val="3"/>
  </w:num>
  <w:num w:numId="7" w16cid:durableId="2062437963">
    <w:abstractNumId w:val="9"/>
  </w:num>
  <w:num w:numId="8" w16cid:durableId="915359349">
    <w:abstractNumId w:val="11"/>
  </w:num>
  <w:num w:numId="9" w16cid:durableId="685713023">
    <w:abstractNumId w:val="1"/>
  </w:num>
  <w:num w:numId="10" w16cid:durableId="718673862">
    <w:abstractNumId w:val="6"/>
  </w:num>
  <w:num w:numId="11" w16cid:durableId="1755853150">
    <w:abstractNumId w:val="2"/>
  </w:num>
  <w:num w:numId="12" w16cid:durableId="1168323476">
    <w:abstractNumId w:val="12"/>
  </w:num>
  <w:num w:numId="13" w16cid:durableId="72279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618BE"/>
    <w:rsid w:val="00090A29"/>
    <w:rsid w:val="000970C2"/>
    <w:rsid w:val="000A1A51"/>
    <w:rsid w:val="000A3E78"/>
    <w:rsid w:val="000A442F"/>
    <w:rsid w:val="000C018D"/>
    <w:rsid w:val="000E58BC"/>
    <w:rsid w:val="000F4376"/>
    <w:rsid w:val="000F7E70"/>
    <w:rsid w:val="0010749F"/>
    <w:rsid w:val="00122257"/>
    <w:rsid w:val="00122A84"/>
    <w:rsid w:val="00125BDC"/>
    <w:rsid w:val="001522B7"/>
    <w:rsid w:val="00165BFB"/>
    <w:rsid w:val="00171147"/>
    <w:rsid w:val="001732EB"/>
    <w:rsid w:val="00173C12"/>
    <w:rsid w:val="001951B0"/>
    <w:rsid w:val="001A104D"/>
    <w:rsid w:val="001C7253"/>
    <w:rsid w:val="001F3F63"/>
    <w:rsid w:val="00246877"/>
    <w:rsid w:val="0029098F"/>
    <w:rsid w:val="002D1CB1"/>
    <w:rsid w:val="002D55F9"/>
    <w:rsid w:val="0030035B"/>
    <w:rsid w:val="00306258"/>
    <w:rsid w:val="00323572"/>
    <w:rsid w:val="00330634"/>
    <w:rsid w:val="00377EEF"/>
    <w:rsid w:val="00392B25"/>
    <w:rsid w:val="003A1FA9"/>
    <w:rsid w:val="003A53CF"/>
    <w:rsid w:val="003B754B"/>
    <w:rsid w:val="003D2002"/>
    <w:rsid w:val="003E3C3B"/>
    <w:rsid w:val="004041C0"/>
    <w:rsid w:val="00407B89"/>
    <w:rsid w:val="0042082C"/>
    <w:rsid w:val="004467C9"/>
    <w:rsid w:val="00486F09"/>
    <w:rsid w:val="00494172"/>
    <w:rsid w:val="004C2955"/>
    <w:rsid w:val="004C4CAD"/>
    <w:rsid w:val="00500178"/>
    <w:rsid w:val="00571757"/>
    <w:rsid w:val="005952E0"/>
    <w:rsid w:val="005B3522"/>
    <w:rsid w:val="005B6FD9"/>
    <w:rsid w:val="005C1400"/>
    <w:rsid w:val="005E4488"/>
    <w:rsid w:val="006016FF"/>
    <w:rsid w:val="006021ED"/>
    <w:rsid w:val="00610C45"/>
    <w:rsid w:val="00614FE2"/>
    <w:rsid w:val="00624019"/>
    <w:rsid w:val="006509DA"/>
    <w:rsid w:val="00653214"/>
    <w:rsid w:val="00656EB9"/>
    <w:rsid w:val="00660FE3"/>
    <w:rsid w:val="00662245"/>
    <w:rsid w:val="00664C6E"/>
    <w:rsid w:val="00665E71"/>
    <w:rsid w:val="00673E1D"/>
    <w:rsid w:val="00681B24"/>
    <w:rsid w:val="006A0F1B"/>
    <w:rsid w:val="006C3A85"/>
    <w:rsid w:val="006C6E28"/>
    <w:rsid w:val="006D15D8"/>
    <w:rsid w:val="00711B84"/>
    <w:rsid w:val="007257F5"/>
    <w:rsid w:val="00734228"/>
    <w:rsid w:val="00742E79"/>
    <w:rsid w:val="00760861"/>
    <w:rsid w:val="00761979"/>
    <w:rsid w:val="00763177"/>
    <w:rsid w:val="00777CCD"/>
    <w:rsid w:val="007A006B"/>
    <w:rsid w:val="007A30CE"/>
    <w:rsid w:val="007A4B85"/>
    <w:rsid w:val="007B0E49"/>
    <w:rsid w:val="007B3858"/>
    <w:rsid w:val="007B6674"/>
    <w:rsid w:val="007E2450"/>
    <w:rsid w:val="007E65E8"/>
    <w:rsid w:val="007E7CE3"/>
    <w:rsid w:val="00800BA1"/>
    <w:rsid w:val="00801D8A"/>
    <w:rsid w:val="0081733C"/>
    <w:rsid w:val="00824D1D"/>
    <w:rsid w:val="00827079"/>
    <w:rsid w:val="00863FD4"/>
    <w:rsid w:val="00880A53"/>
    <w:rsid w:val="00897379"/>
    <w:rsid w:val="008A558D"/>
    <w:rsid w:val="008B01F3"/>
    <w:rsid w:val="008C2EB9"/>
    <w:rsid w:val="008C4731"/>
    <w:rsid w:val="008D60CC"/>
    <w:rsid w:val="008E26FE"/>
    <w:rsid w:val="008F05C0"/>
    <w:rsid w:val="009014E1"/>
    <w:rsid w:val="00901B77"/>
    <w:rsid w:val="00902AEB"/>
    <w:rsid w:val="009606AD"/>
    <w:rsid w:val="009B573D"/>
    <w:rsid w:val="009D6CFB"/>
    <w:rsid w:val="009E7A5B"/>
    <w:rsid w:val="009F00FC"/>
    <w:rsid w:val="009F56CB"/>
    <w:rsid w:val="00A05EDB"/>
    <w:rsid w:val="00A17B29"/>
    <w:rsid w:val="00A35BF6"/>
    <w:rsid w:val="00A415BA"/>
    <w:rsid w:val="00A45B5D"/>
    <w:rsid w:val="00A610A9"/>
    <w:rsid w:val="00A631BC"/>
    <w:rsid w:val="00A64372"/>
    <w:rsid w:val="00A74389"/>
    <w:rsid w:val="00A76870"/>
    <w:rsid w:val="00A82419"/>
    <w:rsid w:val="00A836C7"/>
    <w:rsid w:val="00AA6F51"/>
    <w:rsid w:val="00AB402A"/>
    <w:rsid w:val="00AE232C"/>
    <w:rsid w:val="00AE6F15"/>
    <w:rsid w:val="00AF1720"/>
    <w:rsid w:val="00B5159D"/>
    <w:rsid w:val="00B52861"/>
    <w:rsid w:val="00B54508"/>
    <w:rsid w:val="00B638CB"/>
    <w:rsid w:val="00B75907"/>
    <w:rsid w:val="00B83332"/>
    <w:rsid w:val="00B83FCB"/>
    <w:rsid w:val="00BC36CB"/>
    <w:rsid w:val="00BD0732"/>
    <w:rsid w:val="00BE57C2"/>
    <w:rsid w:val="00C02A06"/>
    <w:rsid w:val="00C07F1C"/>
    <w:rsid w:val="00C407EF"/>
    <w:rsid w:val="00C44CE9"/>
    <w:rsid w:val="00C55978"/>
    <w:rsid w:val="00C74CBE"/>
    <w:rsid w:val="00C93DE6"/>
    <w:rsid w:val="00CA4611"/>
    <w:rsid w:val="00CE50D3"/>
    <w:rsid w:val="00CF149E"/>
    <w:rsid w:val="00D021AB"/>
    <w:rsid w:val="00D41D97"/>
    <w:rsid w:val="00D8060C"/>
    <w:rsid w:val="00D870C8"/>
    <w:rsid w:val="00D9215F"/>
    <w:rsid w:val="00D96817"/>
    <w:rsid w:val="00DA53F5"/>
    <w:rsid w:val="00DB7EAD"/>
    <w:rsid w:val="00DC7421"/>
    <w:rsid w:val="00E771BF"/>
    <w:rsid w:val="00E83543"/>
    <w:rsid w:val="00EA5413"/>
    <w:rsid w:val="00EF16F1"/>
    <w:rsid w:val="00F20480"/>
    <w:rsid w:val="00F30565"/>
    <w:rsid w:val="00F40EF5"/>
    <w:rsid w:val="00F71449"/>
    <w:rsid w:val="00F83C33"/>
    <w:rsid w:val="00FD06E6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D87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00BA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0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fcompetencial.com/descargables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3</Pages>
  <Words>641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PGP .</cp:lastModifiedBy>
  <cp:revision>57</cp:revision>
  <dcterms:created xsi:type="dcterms:W3CDTF">2024-08-01T17:06:00Z</dcterms:created>
  <dcterms:modified xsi:type="dcterms:W3CDTF">2025-02-05T16:12:00Z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