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C3972" w14:textId="51D9FC00" w:rsidR="00A0347B" w:rsidRDefault="00044477" w:rsidP="00DB3731">
      <w:pPr>
        <w:pStyle w:val="Textoindependiente"/>
        <w:tabs>
          <w:tab w:val="left" w:pos="1701"/>
        </w:tabs>
        <w:jc w:val="center"/>
        <w:rPr>
          <w:rFonts w:ascii="More Sugar Thin" w:hAnsi="More Sugar Thin"/>
          <w:b/>
          <w:bCs/>
          <w:i w:val="0"/>
          <w:iCs w:val="0"/>
          <w:sz w:val="22"/>
          <w:szCs w:val="22"/>
        </w:rPr>
      </w:pPr>
      <w:r>
        <w:rPr>
          <w:rFonts w:ascii="More Sugar Thin" w:hAnsi="More Sugar Thin"/>
          <w:b/>
          <w:bCs/>
          <w:i w:val="0"/>
          <w:iCs w:val="0"/>
          <w:sz w:val="22"/>
          <w:szCs w:val="22"/>
        </w:rPr>
        <w:t>SA 1: SALUD Y ACTIVIDAD FÍSICA</w:t>
      </w:r>
    </w:p>
    <w:p w14:paraId="074721B4" w14:textId="583E6E42" w:rsidR="000C1342" w:rsidRDefault="000C1342" w:rsidP="00BE5E2F">
      <w:pPr>
        <w:pStyle w:val="Textoindependiente"/>
        <w:rPr>
          <w:rFonts w:ascii="More Sugar Thin" w:hAnsi="More Sugar Thin"/>
          <w:b/>
          <w:bCs/>
          <w:i w:val="0"/>
          <w:iCs w:val="0"/>
          <w:sz w:val="22"/>
          <w:szCs w:val="22"/>
        </w:rPr>
      </w:pPr>
    </w:p>
    <w:tbl>
      <w:tblPr>
        <w:tblpPr w:leftFromText="141" w:rightFromText="141" w:vertAnchor="page" w:horzAnchor="margin" w:tblpY="3637"/>
        <w:tblW w:w="0" w:type="auto"/>
        <w:tblCellSpacing w:w="1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9"/>
        <w:gridCol w:w="2531"/>
        <w:gridCol w:w="2368"/>
        <w:gridCol w:w="1532"/>
      </w:tblGrid>
      <w:tr w:rsidR="00DB3731" w:rsidRPr="00DB3731" w14:paraId="22A1AAF7" w14:textId="77777777" w:rsidTr="00DB3731">
        <w:trPr>
          <w:tblHeader/>
          <w:tblCellSpacing w:w="15" w:type="dxa"/>
        </w:trPr>
        <w:tc>
          <w:tcPr>
            <w:tcW w:w="2024" w:type="dxa"/>
            <w:shd w:val="clear" w:color="auto" w:fill="8DB3E2" w:themeFill="text2" w:themeFillTint="66"/>
            <w:vAlign w:val="center"/>
            <w:hideMark/>
          </w:tcPr>
          <w:p w14:paraId="71F39899" w14:textId="77777777" w:rsidR="00DB3731" w:rsidRPr="00DB3731" w:rsidRDefault="00DB3731" w:rsidP="00DB3731">
            <w:pPr>
              <w:ind w:left="82"/>
              <w:jc w:val="center"/>
              <w:rPr>
                <w:rFonts w:ascii="More Sugar Thin" w:hAnsi="More Sugar Thin"/>
                <w:b/>
                <w:bCs/>
              </w:rPr>
            </w:pPr>
            <w:r w:rsidRPr="00DB3731">
              <w:rPr>
                <w:rFonts w:ascii="More Sugar Thin" w:hAnsi="More Sugar Thin"/>
                <w:b/>
                <w:bCs/>
              </w:rPr>
              <w:t>Músculo / grupo</w:t>
            </w:r>
          </w:p>
        </w:tc>
        <w:tc>
          <w:tcPr>
            <w:tcW w:w="2501" w:type="dxa"/>
            <w:shd w:val="clear" w:color="auto" w:fill="8DB3E2" w:themeFill="text2" w:themeFillTint="66"/>
            <w:vAlign w:val="center"/>
            <w:hideMark/>
          </w:tcPr>
          <w:p w14:paraId="29321C6C" w14:textId="77777777" w:rsidR="00DB3731" w:rsidRPr="00DB3731" w:rsidRDefault="00DB3731" w:rsidP="00DB3731">
            <w:pPr>
              <w:jc w:val="center"/>
              <w:rPr>
                <w:rFonts w:ascii="More Sugar Thin" w:hAnsi="More Sugar Thin"/>
                <w:b/>
                <w:bCs/>
              </w:rPr>
            </w:pPr>
            <w:r w:rsidRPr="00DB3731">
              <w:rPr>
                <w:rFonts w:ascii="More Sugar Thin" w:hAnsi="More Sugar Thin"/>
                <w:b/>
                <w:bCs/>
              </w:rPr>
              <w:t>Test rápido</w:t>
            </w:r>
          </w:p>
        </w:tc>
        <w:tc>
          <w:tcPr>
            <w:tcW w:w="2338" w:type="dxa"/>
            <w:shd w:val="clear" w:color="auto" w:fill="8DB3E2" w:themeFill="text2" w:themeFillTint="66"/>
            <w:vAlign w:val="center"/>
            <w:hideMark/>
          </w:tcPr>
          <w:p w14:paraId="02791203" w14:textId="77777777" w:rsidR="00DB3731" w:rsidRPr="00DB3731" w:rsidRDefault="00DB3731" w:rsidP="00DB3731">
            <w:pPr>
              <w:jc w:val="center"/>
              <w:rPr>
                <w:rFonts w:ascii="More Sugar Thin" w:hAnsi="More Sugar Thin"/>
                <w:b/>
                <w:bCs/>
              </w:rPr>
            </w:pPr>
            <w:r w:rsidRPr="00DB3731">
              <w:rPr>
                <w:rFonts w:ascii="More Sugar Thin" w:hAnsi="More Sugar Thin"/>
                <w:b/>
                <w:bCs/>
              </w:rPr>
              <w:t>Observación que indica acortamiento</w:t>
            </w:r>
          </w:p>
        </w:tc>
        <w:tc>
          <w:tcPr>
            <w:tcW w:w="1487" w:type="dxa"/>
            <w:shd w:val="clear" w:color="auto" w:fill="8DB3E2" w:themeFill="text2" w:themeFillTint="66"/>
            <w:vAlign w:val="center"/>
            <w:hideMark/>
          </w:tcPr>
          <w:p w14:paraId="79B4A818" w14:textId="77777777" w:rsidR="00DB3731" w:rsidRPr="00DB3731" w:rsidRDefault="00DB3731" w:rsidP="00DB3731">
            <w:pPr>
              <w:rPr>
                <w:rFonts w:ascii="More Sugar Thin" w:hAnsi="More Sugar Thin"/>
                <w:b/>
                <w:bCs/>
              </w:rPr>
            </w:pPr>
            <w:r w:rsidRPr="00DB3731">
              <w:rPr>
                <w:rFonts w:ascii="More Sugar Thin" w:hAnsi="More Sugar Thin"/>
                <w:b/>
                <w:bCs/>
              </w:rPr>
              <w:t>Interpretación</w:t>
            </w:r>
          </w:p>
        </w:tc>
      </w:tr>
      <w:tr w:rsidR="00DB3731" w:rsidRPr="00DB3731" w14:paraId="43FC8B3C" w14:textId="77777777" w:rsidTr="00DB3731">
        <w:trPr>
          <w:tblCellSpacing w:w="15" w:type="dxa"/>
        </w:trPr>
        <w:tc>
          <w:tcPr>
            <w:tcW w:w="2024" w:type="dxa"/>
            <w:shd w:val="clear" w:color="auto" w:fill="C6D9F1" w:themeFill="text2" w:themeFillTint="33"/>
            <w:vAlign w:val="center"/>
            <w:hideMark/>
          </w:tcPr>
          <w:p w14:paraId="2F289515" w14:textId="77777777" w:rsidR="00DB3731" w:rsidRPr="00DB3731" w:rsidRDefault="00DB3731" w:rsidP="00DB3731">
            <w:pPr>
              <w:jc w:val="center"/>
              <w:rPr>
                <w:rFonts w:ascii="More Sugar Thin" w:hAnsi="More Sugar Thin"/>
              </w:rPr>
            </w:pPr>
            <w:r w:rsidRPr="00DB3731">
              <w:rPr>
                <w:rFonts w:ascii="More Sugar Thin" w:hAnsi="More Sugar Thin"/>
              </w:rPr>
              <w:t>Pectoral mayor y menor</w:t>
            </w:r>
          </w:p>
        </w:tc>
        <w:tc>
          <w:tcPr>
            <w:tcW w:w="2501" w:type="dxa"/>
            <w:shd w:val="clear" w:color="auto" w:fill="C6D9F1" w:themeFill="text2" w:themeFillTint="33"/>
            <w:vAlign w:val="center"/>
            <w:hideMark/>
          </w:tcPr>
          <w:p w14:paraId="42EC07D1" w14:textId="77777777" w:rsidR="00DB3731" w:rsidRPr="00DB3731" w:rsidRDefault="00DB3731" w:rsidP="00DB3731">
            <w:pPr>
              <w:jc w:val="center"/>
              <w:rPr>
                <w:rFonts w:ascii="More Sugar Thin" w:hAnsi="More Sugar Thin"/>
              </w:rPr>
            </w:pPr>
            <w:r w:rsidRPr="00DB3731">
              <w:rPr>
                <w:rFonts w:ascii="More Sugar Thin" w:hAnsi="More Sugar Thin"/>
              </w:rPr>
              <w:t>Test de apertura de hombros: tumbado boca arriba, brazos extendidos hacia los lados.</w:t>
            </w:r>
          </w:p>
        </w:tc>
        <w:tc>
          <w:tcPr>
            <w:tcW w:w="2338" w:type="dxa"/>
            <w:shd w:val="clear" w:color="auto" w:fill="C6D9F1" w:themeFill="text2" w:themeFillTint="33"/>
            <w:vAlign w:val="center"/>
            <w:hideMark/>
          </w:tcPr>
          <w:p w14:paraId="73F4B7D0" w14:textId="77777777" w:rsidR="00DB3731" w:rsidRPr="00DB3731" w:rsidRDefault="00DB3731" w:rsidP="00DB3731">
            <w:pPr>
              <w:jc w:val="center"/>
              <w:rPr>
                <w:rFonts w:ascii="More Sugar Thin" w:hAnsi="More Sugar Thin"/>
              </w:rPr>
            </w:pPr>
            <w:r w:rsidRPr="00DB3731">
              <w:rPr>
                <w:rFonts w:ascii="More Sugar Thin" w:hAnsi="More Sugar Thin"/>
              </w:rPr>
              <w:t xml:space="preserve">Si los codos o manos </w:t>
            </w:r>
            <w:r w:rsidRPr="00DB3731">
              <w:rPr>
                <w:rFonts w:ascii="More Sugar Thin" w:hAnsi="More Sugar Thin"/>
                <w:b/>
                <w:bCs/>
              </w:rPr>
              <w:t>no tocan</w:t>
            </w:r>
            <w:r w:rsidRPr="00DB3731">
              <w:rPr>
                <w:rFonts w:ascii="More Sugar Thin" w:hAnsi="More Sugar Thin"/>
              </w:rPr>
              <w:t xml:space="preserve"> el suelo, los pectorales están acortados.</w:t>
            </w:r>
          </w:p>
        </w:tc>
        <w:tc>
          <w:tcPr>
            <w:tcW w:w="1487" w:type="dxa"/>
            <w:shd w:val="clear" w:color="auto" w:fill="C6D9F1" w:themeFill="text2" w:themeFillTint="33"/>
            <w:vAlign w:val="center"/>
          </w:tcPr>
          <w:p w14:paraId="0E3C8D11" w14:textId="0890421C" w:rsidR="00DB3731" w:rsidRPr="00DB3731" w:rsidRDefault="00DB3731" w:rsidP="00DB3731">
            <w:pPr>
              <w:jc w:val="center"/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Acortado/ no acortado</w:t>
            </w:r>
          </w:p>
        </w:tc>
      </w:tr>
      <w:tr w:rsidR="00DB3731" w:rsidRPr="00DB3731" w14:paraId="42451C68" w14:textId="77777777" w:rsidTr="00DB3731">
        <w:trPr>
          <w:tblCellSpacing w:w="15" w:type="dxa"/>
        </w:trPr>
        <w:tc>
          <w:tcPr>
            <w:tcW w:w="2024" w:type="dxa"/>
            <w:shd w:val="clear" w:color="auto" w:fill="C6D9F1" w:themeFill="text2" w:themeFillTint="33"/>
            <w:vAlign w:val="center"/>
            <w:hideMark/>
          </w:tcPr>
          <w:p w14:paraId="4A765044" w14:textId="77777777" w:rsidR="00DB3731" w:rsidRPr="00DB3731" w:rsidRDefault="00DB3731" w:rsidP="00DB3731">
            <w:pPr>
              <w:jc w:val="center"/>
              <w:rPr>
                <w:rFonts w:ascii="More Sugar Thin" w:hAnsi="More Sugar Thin"/>
              </w:rPr>
            </w:pPr>
            <w:r w:rsidRPr="00DB3731">
              <w:rPr>
                <w:rFonts w:ascii="More Sugar Thin" w:hAnsi="More Sugar Thin"/>
              </w:rPr>
              <w:t>Psoas e iliaco (flexores de cadera)</w:t>
            </w:r>
          </w:p>
        </w:tc>
        <w:tc>
          <w:tcPr>
            <w:tcW w:w="2501" w:type="dxa"/>
            <w:shd w:val="clear" w:color="auto" w:fill="C6D9F1" w:themeFill="text2" w:themeFillTint="33"/>
            <w:vAlign w:val="center"/>
            <w:hideMark/>
          </w:tcPr>
          <w:p w14:paraId="37F227E1" w14:textId="77777777" w:rsidR="00DB3731" w:rsidRPr="00DB3731" w:rsidRDefault="00DB3731" w:rsidP="00DB3731">
            <w:pPr>
              <w:jc w:val="center"/>
              <w:rPr>
                <w:rFonts w:ascii="More Sugar Thin" w:hAnsi="More Sugar Thin"/>
              </w:rPr>
            </w:pPr>
            <w:r w:rsidRPr="00DB3731">
              <w:rPr>
                <w:rFonts w:ascii="More Sugar Thin" w:hAnsi="More Sugar Thin"/>
              </w:rPr>
              <w:t>Test de Thomas: tumbado en camilla, llevar una rodilla al pecho y dejar caer la otra.</w:t>
            </w:r>
          </w:p>
        </w:tc>
        <w:tc>
          <w:tcPr>
            <w:tcW w:w="2338" w:type="dxa"/>
            <w:shd w:val="clear" w:color="auto" w:fill="C6D9F1" w:themeFill="text2" w:themeFillTint="33"/>
            <w:vAlign w:val="center"/>
            <w:hideMark/>
          </w:tcPr>
          <w:p w14:paraId="5FF0C125" w14:textId="77777777" w:rsidR="00DB3731" w:rsidRPr="00DB3731" w:rsidRDefault="00DB3731" w:rsidP="00DB3731">
            <w:pPr>
              <w:jc w:val="center"/>
              <w:rPr>
                <w:rFonts w:ascii="More Sugar Thin" w:hAnsi="More Sugar Thin"/>
              </w:rPr>
            </w:pPr>
            <w:r w:rsidRPr="00DB3731">
              <w:rPr>
                <w:rFonts w:ascii="More Sugar Thin" w:hAnsi="More Sugar Thin"/>
              </w:rPr>
              <w:t xml:space="preserve">Si la pierna que cuelga </w:t>
            </w:r>
            <w:r w:rsidRPr="00DB3731">
              <w:rPr>
                <w:rFonts w:ascii="More Sugar Thin" w:hAnsi="More Sugar Thin"/>
                <w:b/>
                <w:bCs/>
              </w:rPr>
              <w:t>no baja completamente o queda elevada</w:t>
            </w:r>
            <w:r w:rsidRPr="00DB3731">
              <w:rPr>
                <w:rFonts w:ascii="More Sugar Thin" w:hAnsi="More Sugar Thin"/>
              </w:rPr>
              <w:t>, el psoas está acortado.</w:t>
            </w:r>
          </w:p>
        </w:tc>
        <w:tc>
          <w:tcPr>
            <w:tcW w:w="1487" w:type="dxa"/>
            <w:shd w:val="clear" w:color="auto" w:fill="C6D9F1" w:themeFill="text2" w:themeFillTint="33"/>
            <w:vAlign w:val="center"/>
          </w:tcPr>
          <w:p w14:paraId="322EA38D" w14:textId="55214A33" w:rsidR="00DB3731" w:rsidRPr="00DB3731" w:rsidRDefault="00DB3731" w:rsidP="00DB3731">
            <w:pPr>
              <w:jc w:val="center"/>
              <w:rPr>
                <w:rFonts w:ascii="More Sugar Thin" w:hAnsi="More Sugar Thin"/>
              </w:rPr>
            </w:pPr>
            <w:r w:rsidRPr="00EA2973">
              <w:rPr>
                <w:rFonts w:ascii="More Sugar Thin" w:hAnsi="More Sugar Thin"/>
              </w:rPr>
              <w:t>Acortado/ no acortado</w:t>
            </w:r>
          </w:p>
        </w:tc>
      </w:tr>
      <w:tr w:rsidR="00DB3731" w:rsidRPr="00DB3731" w14:paraId="639D8601" w14:textId="77777777" w:rsidTr="00DB3731">
        <w:trPr>
          <w:tblCellSpacing w:w="15" w:type="dxa"/>
        </w:trPr>
        <w:tc>
          <w:tcPr>
            <w:tcW w:w="2024" w:type="dxa"/>
            <w:shd w:val="clear" w:color="auto" w:fill="C6D9F1" w:themeFill="text2" w:themeFillTint="33"/>
            <w:vAlign w:val="center"/>
            <w:hideMark/>
          </w:tcPr>
          <w:p w14:paraId="705FA6DB" w14:textId="77777777" w:rsidR="00DB3731" w:rsidRPr="00DB3731" w:rsidRDefault="00DB3731" w:rsidP="00DB3731">
            <w:pPr>
              <w:jc w:val="center"/>
              <w:rPr>
                <w:rFonts w:ascii="More Sugar Thin" w:hAnsi="More Sugar Thin"/>
              </w:rPr>
            </w:pPr>
            <w:r w:rsidRPr="00DB3731">
              <w:rPr>
                <w:rFonts w:ascii="More Sugar Thin" w:hAnsi="More Sugar Thin"/>
              </w:rPr>
              <w:t>Isquiotibiales</w:t>
            </w:r>
          </w:p>
        </w:tc>
        <w:tc>
          <w:tcPr>
            <w:tcW w:w="2501" w:type="dxa"/>
            <w:shd w:val="clear" w:color="auto" w:fill="C6D9F1" w:themeFill="text2" w:themeFillTint="33"/>
            <w:vAlign w:val="center"/>
            <w:hideMark/>
          </w:tcPr>
          <w:p w14:paraId="20912109" w14:textId="77777777" w:rsidR="00DB3731" w:rsidRPr="00DB3731" w:rsidRDefault="00DB3731" w:rsidP="00DB3731">
            <w:pPr>
              <w:jc w:val="center"/>
              <w:rPr>
                <w:rFonts w:ascii="More Sugar Thin" w:hAnsi="More Sugar Thin"/>
              </w:rPr>
            </w:pPr>
            <w:r w:rsidRPr="00DB3731">
              <w:rPr>
                <w:rFonts w:ascii="More Sugar Thin" w:hAnsi="More Sugar Thin"/>
              </w:rPr>
              <w:t>Test de flexión de tronco (dedos al suelo): de pie, piernas estiradas, intentar tocar el suelo.</w:t>
            </w:r>
          </w:p>
        </w:tc>
        <w:tc>
          <w:tcPr>
            <w:tcW w:w="2338" w:type="dxa"/>
            <w:shd w:val="clear" w:color="auto" w:fill="C6D9F1" w:themeFill="text2" w:themeFillTint="33"/>
            <w:vAlign w:val="center"/>
            <w:hideMark/>
          </w:tcPr>
          <w:p w14:paraId="7AAD2B4F" w14:textId="77777777" w:rsidR="00DB3731" w:rsidRPr="00DB3731" w:rsidRDefault="00DB3731" w:rsidP="00DB3731">
            <w:pPr>
              <w:jc w:val="center"/>
              <w:rPr>
                <w:rFonts w:ascii="More Sugar Thin" w:hAnsi="More Sugar Thin"/>
              </w:rPr>
            </w:pPr>
            <w:r w:rsidRPr="00DB3731">
              <w:rPr>
                <w:rFonts w:ascii="More Sugar Thin" w:hAnsi="More Sugar Thin"/>
              </w:rPr>
              <w:t xml:space="preserve">Si </w:t>
            </w:r>
            <w:r w:rsidRPr="00DB3731">
              <w:rPr>
                <w:rFonts w:ascii="More Sugar Thin" w:hAnsi="More Sugar Thin"/>
                <w:b/>
                <w:bCs/>
              </w:rPr>
              <w:t>no llega a tocar el suelo</w:t>
            </w:r>
            <w:r w:rsidRPr="00DB3731">
              <w:rPr>
                <w:rFonts w:ascii="More Sugar Thin" w:hAnsi="More Sugar Thin"/>
              </w:rPr>
              <w:t xml:space="preserve"> o se siente mucha tensión en muslos, están acortados.</w:t>
            </w:r>
          </w:p>
        </w:tc>
        <w:tc>
          <w:tcPr>
            <w:tcW w:w="1487" w:type="dxa"/>
            <w:shd w:val="clear" w:color="auto" w:fill="C6D9F1" w:themeFill="text2" w:themeFillTint="33"/>
          </w:tcPr>
          <w:p w14:paraId="60637C1E" w14:textId="792876B1" w:rsidR="00DB3731" w:rsidRPr="00DB3731" w:rsidRDefault="00DB3731" w:rsidP="00DB3731">
            <w:pPr>
              <w:jc w:val="center"/>
              <w:rPr>
                <w:rFonts w:ascii="More Sugar Thin" w:hAnsi="More Sugar Thin"/>
              </w:rPr>
            </w:pPr>
            <w:r w:rsidRPr="00EA2973">
              <w:rPr>
                <w:rFonts w:ascii="More Sugar Thin" w:hAnsi="More Sugar Thin"/>
              </w:rPr>
              <w:t>Acortado/ no acortado</w:t>
            </w:r>
          </w:p>
        </w:tc>
      </w:tr>
      <w:tr w:rsidR="00DB3731" w:rsidRPr="00DB3731" w14:paraId="32DF0E70" w14:textId="77777777" w:rsidTr="00DB3731">
        <w:trPr>
          <w:tblCellSpacing w:w="15" w:type="dxa"/>
        </w:trPr>
        <w:tc>
          <w:tcPr>
            <w:tcW w:w="2024" w:type="dxa"/>
            <w:shd w:val="clear" w:color="auto" w:fill="C6D9F1" w:themeFill="text2" w:themeFillTint="33"/>
            <w:vAlign w:val="center"/>
            <w:hideMark/>
          </w:tcPr>
          <w:p w14:paraId="2D2ABEEA" w14:textId="77777777" w:rsidR="00DB3731" w:rsidRPr="00DB3731" w:rsidRDefault="00DB3731" w:rsidP="00DB3731">
            <w:pPr>
              <w:jc w:val="center"/>
              <w:rPr>
                <w:rFonts w:ascii="More Sugar Thin" w:hAnsi="More Sugar Thin"/>
              </w:rPr>
            </w:pPr>
            <w:r w:rsidRPr="00DB3731">
              <w:rPr>
                <w:rFonts w:ascii="More Sugar Thin" w:hAnsi="More Sugar Thin"/>
              </w:rPr>
              <w:t>Gemelos (gastrocnemios y sóleo)</w:t>
            </w:r>
          </w:p>
        </w:tc>
        <w:tc>
          <w:tcPr>
            <w:tcW w:w="2501" w:type="dxa"/>
            <w:shd w:val="clear" w:color="auto" w:fill="C6D9F1" w:themeFill="text2" w:themeFillTint="33"/>
            <w:vAlign w:val="center"/>
            <w:hideMark/>
          </w:tcPr>
          <w:p w14:paraId="5BEAD5B9" w14:textId="77777777" w:rsidR="00DB3731" w:rsidRPr="00DB3731" w:rsidRDefault="00DB3731" w:rsidP="00DB3731">
            <w:pPr>
              <w:jc w:val="center"/>
              <w:rPr>
                <w:rFonts w:ascii="More Sugar Thin" w:hAnsi="More Sugar Thin"/>
              </w:rPr>
            </w:pPr>
            <w:r w:rsidRPr="00DB3731">
              <w:rPr>
                <w:rFonts w:ascii="More Sugar Thin" w:hAnsi="More Sugar Thin"/>
              </w:rPr>
              <w:t>Test de dorsiflexión del tobillo: con rodillas extendidas, intentar acercar la rodilla a la pared manteniendo el talón apoyado.</w:t>
            </w:r>
          </w:p>
        </w:tc>
        <w:tc>
          <w:tcPr>
            <w:tcW w:w="2338" w:type="dxa"/>
            <w:shd w:val="clear" w:color="auto" w:fill="C6D9F1" w:themeFill="text2" w:themeFillTint="33"/>
            <w:vAlign w:val="center"/>
            <w:hideMark/>
          </w:tcPr>
          <w:p w14:paraId="5B15F552" w14:textId="77777777" w:rsidR="00DB3731" w:rsidRPr="00DB3731" w:rsidRDefault="00DB3731" w:rsidP="00DB3731">
            <w:pPr>
              <w:jc w:val="center"/>
              <w:rPr>
                <w:rFonts w:ascii="More Sugar Thin" w:hAnsi="More Sugar Thin"/>
              </w:rPr>
            </w:pPr>
            <w:r w:rsidRPr="00DB3731">
              <w:rPr>
                <w:rFonts w:ascii="More Sugar Thin" w:hAnsi="More Sugar Thin"/>
              </w:rPr>
              <w:t xml:space="preserve">Si </w:t>
            </w:r>
            <w:r w:rsidRPr="00DB3731">
              <w:rPr>
                <w:rFonts w:ascii="More Sugar Thin" w:hAnsi="More Sugar Thin"/>
                <w:b/>
                <w:bCs/>
              </w:rPr>
              <w:t>no se logra</w:t>
            </w:r>
            <w:r w:rsidRPr="00DB3731">
              <w:rPr>
                <w:rFonts w:ascii="More Sugar Thin" w:hAnsi="More Sugar Thin"/>
              </w:rPr>
              <w:t xml:space="preserve"> acercar a menos de 10 cm, hay acortamiento.</w:t>
            </w:r>
          </w:p>
        </w:tc>
        <w:tc>
          <w:tcPr>
            <w:tcW w:w="1487" w:type="dxa"/>
            <w:shd w:val="clear" w:color="auto" w:fill="C6D9F1" w:themeFill="text2" w:themeFillTint="33"/>
            <w:vAlign w:val="center"/>
          </w:tcPr>
          <w:p w14:paraId="74711FD4" w14:textId="205E6149" w:rsidR="00DB3731" w:rsidRPr="00DB3731" w:rsidRDefault="00DB3731" w:rsidP="00DB3731">
            <w:pPr>
              <w:jc w:val="center"/>
              <w:rPr>
                <w:rFonts w:ascii="More Sugar Thin" w:hAnsi="More Sugar Thin"/>
              </w:rPr>
            </w:pPr>
            <w:r w:rsidRPr="00EA2973">
              <w:rPr>
                <w:rFonts w:ascii="More Sugar Thin" w:hAnsi="More Sugar Thin"/>
              </w:rPr>
              <w:t>Acortado/ no acortado</w:t>
            </w:r>
          </w:p>
        </w:tc>
      </w:tr>
      <w:tr w:rsidR="00DB3731" w:rsidRPr="00DB3731" w14:paraId="145910D3" w14:textId="77777777" w:rsidTr="00DB3731">
        <w:trPr>
          <w:tblCellSpacing w:w="15" w:type="dxa"/>
        </w:trPr>
        <w:tc>
          <w:tcPr>
            <w:tcW w:w="2024" w:type="dxa"/>
            <w:shd w:val="clear" w:color="auto" w:fill="C6D9F1" w:themeFill="text2" w:themeFillTint="33"/>
            <w:vAlign w:val="center"/>
            <w:hideMark/>
          </w:tcPr>
          <w:p w14:paraId="3239B36F" w14:textId="77777777" w:rsidR="00DB3731" w:rsidRPr="00DB3731" w:rsidRDefault="00DB3731" w:rsidP="00DB3731">
            <w:pPr>
              <w:jc w:val="center"/>
              <w:rPr>
                <w:rFonts w:ascii="More Sugar Thin" w:hAnsi="More Sugar Thin"/>
              </w:rPr>
            </w:pPr>
            <w:r w:rsidRPr="00DB3731">
              <w:rPr>
                <w:rFonts w:ascii="More Sugar Thin" w:hAnsi="More Sugar Thin"/>
              </w:rPr>
              <w:t>Trapecio superior / cuello</w:t>
            </w:r>
          </w:p>
        </w:tc>
        <w:tc>
          <w:tcPr>
            <w:tcW w:w="2501" w:type="dxa"/>
            <w:shd w:val="clear" w:color="auto" w:fill="C6D9F1" w:themeFill="text2" w:themeFillTint="33"/>
            <w:vAlign w:val="center"/>
            <w:hideMark/>
          </w:tcPr>
          <w:p w14:paraId="6AA56D82" w14:textId="77777777" w:rsidR="00DB3731" w:rsidRPr="00DB3731" w:rsidRDefault="00DB3731" w:rsidP="00DB3731">
            <w:pPr>
              <w:jc w:val="center"/>
              <w:rPr>
                <w:rFonts w:ascii="More Sugar Thin" w:hAnsi="More Sugar Thin"/>
              </w:rPr>
            </w:pPr>
            <w:r w:rsidRPr="00DB3731">
              <w:rPr>
                <w:rFonts w:ascii="More Sugar Thin" w:hAnsi="More Sugar Thin"/>
              </w:rPr>
              <w:t>Test de inclinación lateral del cuello: sentado, oreja hacia el hombro.</w:t>
            </w:r>
          </w:p>
        </w:tc>
        <w:tc>
          <w:tcPr>
            <w:tcW w:w="2338" w:type="dxa"/>
            <w:shd w:val="clear" w:color="auto" w:fill="C6D9F1" w:themeFill="text2" w:themeFillTint="33"/>
            <w:vAlign w:val="center"/>
            <w:hideMark/>
          </w:tcPr>
          <w:p w14:paraId="6766F94E" w14:textId="77777777" w:rsidR="00DB3731" w:rsidRPr="00DB3731" w:rsidRDefault="00DB3731" w:rsidP="00DB3731">
            <w:pPr>
              <w:jc w:val="center"/>
              <w:rPr>
                <w:rFonts w:ascii="More Sugar Thin" w:hAnsi="More Sugar Thin"/>
              </w:rPr>
            </w:pPr>
            <w:r w:rsidRPr="00DB3731">
              <w:rPr>
                <w:rFonts w:ascii="More Sugar Thin" w:hAnsi="More Sugar Thin"/>
              </w:rPr>
              <w:t xml:space="preserve">Si </w:t>
            </w:r>
            <w:r w:rsidRPr="00DB3731">
              <w:rPr>
                <w:rFonts w:ascii="More Sugar Thin" w:hAnsi="More Sugar Thin"/>
                <w:b/>
                <w:bCs/>
              </w:rPr>
              <w:t>no se puede</w:t>
            </w:r>
            <w:r w:rsidRPr="00DB3731">
              <w:rPr>
                <w:rFonts w:ascii="More Sugar Thin" w:hAnsi="More Sugar Thin"/>
              </w:rPr>
              <w:t xml:space="preserve"> acercar la oreja al hombro o se eleva el mismo hombro, hay rigidez.</w:t>
            </w:r>
          </w:p>
        </w:tc>
        <w:tc>
          <w:tcPr>
            <w:tcW w:w="1487" w:type="dxa"/>
            <w:shd w:val="clear" w:color="auto" w:fill="C6D9F1" w:themeFill="text2" w:themeFillTint="33"/>
          </w:tcPr>
          <w:p w14:paraId="74770072" w14:textId="5FC6E018" w:rsidR="00DB3731" w:rsidRPr="00DB3731" w:rsidRDefault="00DB3731" w:rsidP="00DB3731">
            <w:pPr>
              <w:jc w:val="center"/>
              <w:rPr>
                <w:rFonts w:ascii="More Sugar Thin" w:hAnsi="More Sugar Thin"/>
              </w:rPr>
            </w:pPr>
            <w:r w:rsidRPr="00EA2973">
              <w:rPr>
                <w:rFonts w:ascii="More Sugar Thin" w:hAnsi="More Sugar Thin"/>
              </w:rPr>
              <w:t>Acortado/ no acortado</w:t>
            </w:r>
          </w:p>
        </w:tc>
      </w:tr>
    </w:tbl>
    <w:p w14:paraId="017E2E16" w14:textId="77777777" w:rsidR="00DB3731" w:rsidRDefault="00DB3731" w:rsidP="00DB3731">
      <w:pPr>
        <w:jc w:val="center"/>
        <w:rPr>
          <w:rFonts w:ascii="More Sugar Thin" w:hAnsi="More Sugar Thin"/>
          <w:b/>
          <w:bCs/>
        </w:rPr>
      </w:pPr>
      <w:r w:rsidRPr="00DB3731">
        <w:rPr>
          <w:rFonts w:ascii="More Sugar Thin" w:hAnsi="More Sugar Thin"/>
          <w:b/>
          <w:bCs/>
        </w:rPr>
        <w:t>TESTS DE ACORTAMIENTO MUSCULAR</w:t>
      </w:r>
    </w:p>
    <w:p w14:paraId="7664B44B" w14:textId="77777777" w:rsidR="00DB3731" w:rsidRDefault="00DB3731" w:rsidP="00DB3731">
      <w:pPr>
        <w:jc w:val="center"/>
        <w:rPr>
          <w:rFonts w:ascii="More Sugar Thin" w:hAnsi="More Sugar Thin"/>
          <w:b/>
          <w:bCs/>
        </w:rPr>
      </w:pPr>
    </w:p>
    <w:p w14:paraId="75F5EC95" w14:textId="77777777" w:rsidR="00DB3731" w:rsidRDefault="00DB3731" w:rsidP="00DB3731">
      <w:pPr>
        <w:jc w:val="center"/>
        <w:rPr>
          <w:rFonts w:ascii="More Sugar Thin" w:hAnsi="More Sugar Thin"/>
          <w:b/>
          <w:bCs/>
        </w:rPr>
      </w:pPr>
    </w:p>
    <w:p w14:paraId="758E71A9" w14:textId="77777777" w:rsidR="00B679F7" w:rsidRDefault="00B679F7" w:rsidP="00DB3731">
      <w:pPr>
        <w:jc w:val="center"/>
        <w:rPr>
          <w:rFonts w:ascii="More Sugar Thin" w:hAnsi="More Sugar Thin"/>
          <w:b/>
          <w:bCs/>
        </w:rPr>
      </w:pPr>
    </w:p>
    <w:p w14:paraId="69615078" w14:textId="77777777" w:rsidR="00B679F7" w:rsidRDefault="00B679F7" w:rsidP="00DB3731">
      <w:pPr>
        <w:jc w:val="center"/>
        <w:rPr>
          <w:rFonts w:ascii="More Sugar Thin" w:hAnsi="More Sugar Thin"/>
          <w:b/>
          <w:bCs/>
        </w:rPr>
      </w:pPr>
    </w:p>
    <w:p w14:paraId="541AE34C" w14:textId="77777777" w:rsidR="00B679F7" w:rsidRDefault="00B679F7" w:rsidP="00DB3731">
      <w:pPr>
        <w:jc w:val="center"/>
        <w:rPr>
          <w:rFonts w:ascii="More Sugar Thin" w:hAnsi="More Sugar Thin"/>
          <w:b/>
          <w:bCs/>
        </w:rPr>
      </w:pPr>
    </w:p>
    <w:p w14:paraId="4E1495C6" w14:textId="77777777" w:rsidR="00B679F7" w:rsidRDefault="00B679F7" w:rsidP="00DB3731">
      <w:pPr>
        <w:jc w:val="center"/>
        <w:rPr>
          <w:rFonts w:ascii="More Sugar Thin" w:hAnsi="More Sugar Thin"/>
          <w:b/>
          <w:bCs/>
        </w:rPr>
      </w:pPr>
    </w:p>
    <w:p w14:paraId="7484A53C" w14:textId="77777777" w:rsidR="00B679F7" w:rsidRDefault="00B679F7" w:rsidP="00DB3731">
      <w:pPr>
        <w:jc w:val="center"/>
        <w:rPr>
          <w:rFonts w:ascii="More Sugar Thin" w:hAnsi="More Sugar Thin"/>
          <w:b/>
          <w:bCs/>
        </w:rPr>
      </w:pPr>
    </w:p>
    <w:p w14:paraId="3AA36586" w14:textId="77777777" w:rsidR="00B679F7" w:rsidRDefault="00B679F7" w:rsidP="00DB3731">
      <w:pPr>
        <w:jc w:val="center"/>
        <w:rPr>
          <w:rFonts w:ascii="More Sugar Thin" w:hAnsi="More Sugar Thin"/>
          <w:b/>
          <w:bCs/>
        </w:rPr>
      </w:pPr>
    </w:p>
    <w:p w14:paraId="5F356F46" w14:textId="77777777" w:rsidR="00B679F7" w:rsidRDefault="00B679F7" w:rsidP="00DB3731">
      <w:pPr>
        <w:jc w:val="center"/>
        <w:rPr>
          <w:rFonts w:ascii="More Sugar Thin" w:hAnsi="More Sugar Thin"/>
          <w:b/>
          <w:bCs/>
        </w:rPr>
      </w:pPr>
    </w:p>
    <w:p w14:paraId="6F7F7DEF" w14:textId="77777777" w:rsidR="00B679F7" w:rsidRDefault="00B679F7" w:rsidP="00DB3731">
      <w:pPr>
        <w:jc w:val="center"/>
        <w:rPr>
          <w:rFonts w:ascii="More Sugar Thin" w:hAnsi="More Sugar Thin"/>
          <w:b/>
          <w:bCs/>
        </w:rPr>
      </w:pPr>
    </w:p>
    <w:p w14:paraId="247A7B06" w14:textId="77777777" w:rsidR="00B679F7" w:rsidRDefault="00B679F7" w:rsidP="00DB3731">
      <w:pPr>
        <w:jc w:val="center"/>
        <w:rPr>
          <w:rFonts w:ascii="More Sugar Thin" w:hAnsi="More Sugar Thin"/>
          <w:b/>
          <w:bCs/>
        </w:rPr>
      </w:pPr>
    </w:p>
    <w:p w14:paraId="4CE8229F" w14:textId="77777777" w:rsidR="00B679F7" w:rsidRDefault="00B679F7" w:rsidP="00DB3731">
      <w:pPr>
        <w:jc w:val="center"/>
        <w:rPr>
          <w:rFonts w:ascii="More Sugar Thin" w:hAnsi="More Sugar Thin"/>
          <w:b/>
          <w:bCs/>
        </w:rPr>
      </w:pPr>
    </w:p>
    <w:p w14:paraId="0A9B4F75" w14:textId="77777777" w:rsidR="00B679F7" w:rsidRDefault="00B679F7" w:rsidP="00DB3731">
      <w:pPr>
        <w:jc w:val="center"/>
        <w:rPr>
          <w:rFonts w:ascii="More Sugar Thin" w:hAnsi="More Sugar Thin"/>
          <w:b/>
          <w:bCs/>
        </w:rPr>
      </w:pPr>
    </w:p>
    <w:p w14:paraId="60538EEF" w14:textId="77777777" w:rsidR="00B679F7" w:rsidRDefault="00B679F7" w:rsidP="00DB3731">
      <w:pPr>
        <w:jc w:val="center"/>
        <w:rPr>
          <w:rFonts w:ascii="More Sugar Thin" w:hAnsi="More Sugar Thin"/>
          <w:b/>
          <w:bCs/>
        </w:rPr>
      </w:pPr>
    </w:p>
    <w:p w14:paraId="799605E9" w14:textId="77777777" w:rsidR="00B679F7" w:rsidRDefault="00B679F7" w:rsidP="00DB3731">
      <w:pPr>
        <w:jc w:val="center"/>
        <w:rPr>
          <w:rFonts w:ascii="More Sugar Thin" w:hAnsi="More Sugar Thin"/>
          <w:b/>
          <w:bCs/>
        </w:rPr>
      </w:pPr>
    </w:p>
    <w:p w14:paraId="0D7E5D85" w14:textId="77777777" w:rsidR="00B679F7" w:rsidRDefault="00B679F7" w:rsidP="00DB3731">
      <w:pPr>
        <w:jc w:val="center"/>
        <w:rPr>
          <w:rFonts w:ascii="More Sugar Thin" w:hAnsi="More Sugar Thin"/>
          <w:b/>
          <w:bCs/>
        </w:rPr>
      </w:pPr>
    </w:p>
    <w:p w14:paraId="124D709F" w14:textId="77777777" w:rsidR="00B679F7" w:rsidRDefault="00B679F7" w:rsidP="00DB3731">
      <w:pPr>
        <w:jc w:val="center"/>
        <w:rPr>
          <w:rFonts w:ascii="More Sugar Thin" w:hAnsi="More Sugar Thin"/>
          <w:b/>
          <w:bCs/>
        </w:rPr>
      </w:pPr>
    </w:p>
    <w:tbl>
      <w:tblPr>
        <w:tblpPr w:leftFromText="141" w:rightFromText="141" w:vertAnchor="text" w:horzAnchor="margin" w:tblpXSpec="center" w:tblpY="935"/>
        <w:tblW w:w="9498" w:type="dxa"/>
        <w:tblCellSpacing w:w="1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3"/>
        <w:gridCol w:w="2120"/>
        <w:gridCol w:w="2788"/>
        <w:gridCol w:w="2127"/>
      </w:tblGrid>
      <w:tr w:rsidR="00B679F7" w:rsidRPr="00DB3731" w14:paraId="35FE0737" w14:textId="77777777" w:rsidTr="00B679F7">
        <w:trPr>
          <w:tblHeader/>
          <w:tblCellSpacing w:w="15" w:type="dxa"/>
        </w:trPr>
        <w:tc>
          <w:tcPr>
            <w:tcW w:w="2418" w:type="dxa"/>
            <w:shd w:val="clear" w:color="auto" w:fill="8DB3E2" w:themeFill="text2" w:themeFillTint="66"/>
            <w:vAlign w:val="center"/>
            <w:hideMark/>
          </w:tcPr>
          <w:p w14:paraId="1A31C9AC" w14:textId="77777777" w:rsidR="00B679F7" w:rsidRPr="00DB3731" w:rsidRDefault="00B679F7" w:rsidP="00B679F7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</w:rPr>
            </w:pPr>
            <w:r w:rsidRPr="00DB3731">
              <w:rPr>
                <w:rFonts w:ascii="More Sugar Thin" w:hAnsi="More Sugar Thin"/>
                <w:b/>
                <w:bCs/>
                <w:i w:val="0"/>
                <w:iCs w:val="0"/>
              </w:rPr>
              <w:t>Músculo / grupo</w:t>
            </w:r>
          </w:p>
        </w:tc>
        <w:tc>
          <w:tcPr>
            <w:tcW w:w="0" w:type="auto"/>
            <w:shd w:val="clear" w:color="auto" w:fill="8DB3E2" w:themeFill="text2" w:themeFillTint="66"/>
            <w:vAlign w:val="center"/>
            <w:hideMark/>
          </w:tcPr>
          <w:p w14:paraId="03129A3D" w14:textId="77777777" w:rsidR="00B679F7" w:rsidRPr="00DB3731" w:rsidRDefault="00B679F7" w:rsidP="00B679F7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</w:rPr>
            </w:pPr>
            <w:r w:rsidRPr="00DB3731">
              <w:rPr>
                <w:rFonts w:ascii="More Sugar Thin" w:hAnsi="More Sugar Thin"/>
                <w:b/>
                <w:bCs/>
                <w:i w:val="0"/>
                <w:iCs w:val="0"/>
              </w:rPr>
              <w:t>Test rápido</w:t>
            </w:r>
          </w:p>
        </w:tc>
        <w:tc>
          <w:tcPr>
            <w:tcW w:w="2758" w:type="dxa"/>
            <w:shd w:val="clear" w:color="auto" w:fill="8DB3E2" w:themeFill="text2" w:themeFillTint="66"/>
            <w:vAlign w:val="center"/>
            <w:hideMark/>
          </w:tcPr>
          <w:p w14:paraId="7BB3C5F6" w14:textId="77777777" w:rsidR="00B679F7" w:rsidRPr="00DB3731" w:rsidRDefault="00B679F7" w:rsidP="00B679F7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</w:rPr>
            </w:pPr>
            <w:r w:rsidRPr="00DB3731">
              <w:rPr>
                <w:rFonts w:ascii="More Sugar Thin" w:hAnsi="More Sugar Thin"/>
                <w:b/>
                <w:bCs/>
                <w:i w:val="0"/>
                <w:iCs w:val="0"/>
              </w:rPr>
              <w:t>Observación que indica debilidad</w:t>
            </w:r>
          </w:p>
        </w:tc>
        <w:tc>
          <w:tcPr>
            <w:tcW w:w="2082" w:type="dxa"/>
            <w:shd w:val="clear" w:color="auto" w:fill="8DB3E2" w:themeFill="text2" w:themeFillTint="66"/>
            <w:vAlign w:val="center"/>
            <w:hideMark/>
          </w:tcPr>
          <w:p w14:paraId="3ABE6A3A" w14:textId="77777777" w:rsidR="00B679F7" w:rsidRPr="00DB3731" w:rsidRDefault="00B679F7" w:rsidP="00B679F7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</w:rPr>
            </w:pPr>
            <w:r w:rsidRPr="00DB3731">
              <w:rPr>
                <w:rFonts w:ascii="More Sugar Thin" w:hAnsi="More Sugar Thin"/>
                <w:b/>
                <w:bCs/>
                <w:i w:val="0"/>
                <w:iCs w:val="0"/>
              </w:rPr>
              <w:t>Interpretación</w:t>
            </w:r>
          </w:p>
        </w:tc>
      </w:tr>
      <w:tr w:rsidR="00B679F7" w:rsidRPr="00DB3731" w14:paraId="4A5191B6" w14:textId="77777777" w:rsidTr="00B679F7">
        <w:trPr>
          <w:tblCellSpacing w:w="15" w:type="dxa"/>
        </w:trPr>
        <w:tc>
          <w:tcPr>
            <w:tcW w:w="2418" w:type="dxa"/>
            <w:shd w:val="clear" w:color="auto" w:fill="C6D9F1" w:themeFill="text2" w:themeFillTint="33"/>
            <w:vAlign w:val="center"/>
            <w:hideMark/>
          </w:tcPr>
          <w:p w14:paraId="6D67A225" w14:textId="77777777" w:rsidR="00B679F7" w:rsidRPr="00DB3731" w:rsidRDefault="00B679F7" w:rsidP="00B679F7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</w:rPr>
            </w:pPr>
            <w:r w:rsidRPr="00DB3731">
              <w:rPr>
                <w:rFonts w:ascii="More Sugar Thin" w:hAnsi="More Sugar Thin"/>
                <w:i w:val="0"/>
                <w:iCs w:val="0"/>
              </w:rPr>
              <w:t>Abdominales profundos (transverso y oblicuos)</w:t>
            </w:r>
          </w:p>
        </w:tc>
        <w:tc>
          <w:tcPr>
            <w:tcW w:w="0" w:type="auto"/>
            <w:shd w:val="clear" w:color="auto" w:fill="C6D9F1" w:themeFill="text2" w:themeFillTint="33"/>
            <w:vAlign w:val="center"/>
            <w:hideMark/>
          </w:tcPr>
          <w:p w14:paraId="3BC44520" w14:textId="77777777" w:rsidR="00B679F7" w:rsidRPr="00DB3731" w:rsidRDefault="00B679F7" w:rsidP="00B679F7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</w:rPr>
            </w:pPr>
            <w:r w:rsidRPr="00DB3731">
              <w:rPr>
                <w:rFonts w:ascii="More Sugar Thin" w:hAnsi="More Sugar Thin"/>
                <w:i w:val="0"/>
                <w:iCs w:val="0"/>
              </w:rPr>
              <w:t xml:space="preserve">Test de </w:t>
            </w:r>
            <w:proofErr w:type="spellStart"/>
            <w:r w:rsidRPr="00DB3731">
              <w:rPr>
                <w:rFonts w:ascii="More Sugar Thin" w:hAnsi="More Sugar Thin"/>
                <w:i w:val="0"/>
                <w:iCs w:val="0"/>
              </w:rPr>
              <w:t>core</w:t>
            </w:r>
            <w:proofErr w:type="spellEnd"/>
            <w:r w:rsidRPr="00DB3731">
              <w:rPr>
                <w:rFonts w:ascii="More Sugar Thin" w:hAnsi="More Sugar Thin"/>
                <w:i w:val="0"/>
                <w:iCs w:val="0"/>
              </w:rPr>
              <w:t xml:space="preserve"> básico: posición de plancha 20</w:t>
            </w:r>
            <w:r w:rsidRPr="00DB3731">
              <w:rPr>
                <w:i w:val="0"/>
                <w:iCs w:val="0"/>
              </w:rPr>
              <w:t>–</w:t>
            </w:r>
            <w:r w:rsidRPr="00DB3731">
              <w:rPr>
                <w:rFonts w:ascii="More Sugar Thin" w:hAnsi="More Sugar Thin"/>
                <w:i w:val="0"/>
                <w:iCs w:val="0"/>
              </w:rPr>
              <w:t>30 s.</w:t>
            </w:r>
          </w:p>
        </w:tc>
        <w:tc>
          <w:tcPr>
            <w:tcW w:w="2758" w:type="dxa"/>
            <w:shd w:val="clear" w:color="auto" w:fill="C6D9F1" w:themeFill="text2" w:themeFillTint="33"/>
            <w:vAlign w:val="center"/>
            <w:hideMark/>
          </w:tcPr>
          <w:p w14:paraId="739CB4D0" w14:textId="77777777" w:rsidR="00B679F7" w:rsidRPr="00DB3731" w:rsidRDefault="00B679F7" w:rsidP="00B679F7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</w:rPr>
            </w:pPr>
            <w:r w:rsidRPr="00DB3731">
              <w:rPr>
                <w:rFonts w:ascii="More Sugar Thin" w:hAnsi="More Sugar Thin"/>
                <w:i w:val="0"/>
                <w:iCs w:val="0"/>
              </w:rPr>
              <w:t xml:space="preserve">Si la espalda se arquea o el abdomen cuelga, </w:t>
            </w:r>
            <w:proofErr w:type="spellStart"/>
            <w:r w:rsidRPr="00DB3731">
              <w:rPr>
                <w:rFonts w:ascii="More Sugar Thin" w:hAnsi="More Sugar Thin"/>
                <w:i w:val="0"/>
                <w:iCs w:val="0"/>
              </w:rPr>
              <w:t>core</w:t>
            </w:r>
            <w:proofErr w:type="spellEnd"/>
            <w:r w:rsidRPr="00DB3731">
              <w:rPr>
                <w:rFonts w:ascii="More Sugar Thin" w:hAnsi="More Sugar Thin"/>
                <w:i w:val="0"/>
                <w:iCs w:val="0"/>
              </w:rPr>
              <w:t xml:space="preserve"> débil.</w:t>
            </w:r>
          </w:p>
        </w:tc>
        <w:tc>
          <w:tcPr>
            <w:tcW w:w="2082" w:type="dxa"/>
            <w:shd w:val="clear" w:color="auto" w:fill="C6D9F1" w:themeFill="text2" w:themeFillTint="33"/>
            <w:vAlign w:val="center"/>
          </w:tcPr>
          <w:p w14:paraId="5DD187BF" w14:textId="77777777" w:rsidR="00B679F7" w:rsidRPr="00DB3731" w:rsidRDefault="00B679F7" w:rsidP="00B679F7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</w:rPr>
            </w:pPr>
            <w:r>
              <w:rPr>
                <w:rFonts w:ascii="More Sugar Thin" w:hAnsi="More Sugar Thin"/>
                <w:i w:val="0"/>
                <w:iCs w:val="0"/>
              </w:rPr>
              <w:t>Debilitado /No debilitado</w:t>
            </w:r>
          </w:p>
        </w:tc>
      </w:tr>
      <w:tr w:rsidR="00B679F7" w:rsidRPr="00DB3731" w14:paraId="094101F0" w14:textId="77777777" w:rsidTr="00B679F7">
        <w:trPr>
          <w:tblCellSpacing w:w="15" w:type="dxa"/>
        </w:trPr>
        <w:tc>
          <w:tcPr>
            <w:tcW w:w="2418" w:type="dxa"/>
            <w:shd w:val="clear" w:color="auto" w:fill="C6D9F1" w:themeFill="text2" w:themeFillTint="33"/>
            <w:vAlign w:val="center"/>
            <w:hideMark/>
          </w:tcPr>
          <w:p w14:paraId="364FDF77" w14:textId="77777777" w:rsidR="00B679F7" w:rsidRPr="00DB3731" w:rsidRDefault="00B679F7" w:rsidP="00B679F7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</w:rPr>
            </w:pPr>
            <w:r w:rsidRPr="00DB3731">
              <w:rPr>
                <w:rFonts w:ascii="More Sugar Thin" w:hAnsi="More Sugar Thin"/>
                <w:i w:val="0"/>
                <w:iCs w:val="0"/>
              </w:rPr>
              <w:t>Glúteo medio y mayor</w:t>
            </w:r>
          </w:p>
        </w:tc>
        <w:tc>
          <w:tcPr>
            <w:tcW w:w="0" w:type="auto"/>
            <w:shd w:val="clear" w:color="auto" w:fill="C6D9F1" w:themeFill="text2" w:themeFillTint="33"/>
            <w:vAlign w:val="center"/>
            <w:hideMark/>
          </w:tcPr>
          <w:p w14:paraId="313CA4BC" w14:textId="77777777" w:rsidR="00B679F7" w:rsidRPr="00DB3731" w:rsidRDefault="00B679F7" w:rsidP="00B679F7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</w:rPr>
            </w:pPr>
            <w:r w:rsidRPr="00DB3731">
              <w:rPr>
                <w:rFonts w:ascii="More Sugar Thin" w:hAnsi="More Sugar Thin"/>
                <w:i w:val="0"/>
                <w:iCs w:val="0"/>
              </w:rPr>
              <w:t>Test de puente de glúteos: tumbado boca arriba, levantar cadera.</w:t>
            </w:r>
          </w:p>
        </w:tc>
        <w:tc>
          <w:tcPr>
            <w:tcW w:w="2758" w:type="dxa"/>
            <w:shd w:val="clear" w:color="auto" w:fill="C6D9F1" w:themeFill="text2" w:themeFillTint="33"/>
            <w:vAlign w:val="center"/>
            <w:hideMark/>
          </w:tcPr>
          <w:p w14:paraId="7E88853A" w14:textId="77777777" w:rsidR="00B679F7" w:rsidRPr="00DB3731" w:rsidRDefault="00B679F7" w:rsidP="00B679F7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</w:rPr>
            </w:pPr>
            <w:r w:rsidRPr="00DB3731">
              <w:rPr>
                <w:rFonts w:ascii="More Sugar Thin" w:hAnsi="More Sugar Thin"/>
                <w:i w:val="0"/>
                <w:iCs w:val="0"/>
              </w:rPr>
              <w:t>Si la pelvis se cae hacia un lado o se siente sobrecarga lumbar, glúteos débiles.</w:t>
            </w:r>
          </w:p>
        </w:tc>
        <w:tc>
          <w:tcPr>
            <w:tcW w:w="2082" w:type="dxa"/>
            <w:shd w:val="clear" w:color="auto" w:fill="C6D9F1" w:themeFill="text2" w:themeFillTint="33"/>
          </w:tcPr>
          <w:p w14:paraId="566C0678" w14:textId="77777777" w:rsidR="00B679F7" w:rsidRPr="00DB3731" w:rsidRDefault="00B679F7" w:rsidP="00B679F7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</w:rPr>
            </w:pPr>
            <w:r w:rsidRPr="00411F0F">
              <w:rPr>
                <w:rFonts w:ascii="More Sugar Thin" w:hAnsi="More Sugar Thin"/>
                <w:i w:val="0"/>
                <w:iCs w:val="0"/>
              </w:rPr>
              <w:t>Debilitado /No debilitado</w:t>
            </w:r>
          </w:p>
        </w:tc>
      </w:tr>
      <w:tr w:rsidR="00B679F7" w:rsidRPr="00DB3731" w14:paraId="09866CA4" w14:textId="77777777" w:rsidTr="00B679F7">
        <w:trPr>
          <w:tblCellSpacing w:w="15" w:type="dxa"/>
        </w:trPr>
        <w:tc>
          <w:tcPr>
            <w:tcW w:w="2418" w:type="dxa"/>
            <w:shd w:val="clear" w:color="auto" w:fill="C6D9F1" w:themeFill="text2" w:themeFillTint="33"/>
            <w:vAlign w:val="center"/>
            <w:hideMark/>
          </w:tcPr>
          <w:p w14:paraId="1DF40D96" w14:textId="77777777" w:rsidR="00B679F7" w:rsidRPr="00DB3731" w:rsidRDefault="00B679F7" w:rsidP="00B679F7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</w:rPr>
            </w:pPr>
            <w:r w:rsidRPr="00DB3731">
              <w:rPr>
                <w:rFonts w:ascii="More Sugar Thin" w:hAnsi="More Sugar Thin"/>
                <w:i w:val="0"/>
                <w:iCs w:val="0"/>
              </w:rPr>
              <w:t>Romboides y trapecios medios</w:t>
            </w:r>
          </w:p>
        </w:tc>
        <w:tc>
          <w:tcPr>
            <w:tcW w:w="0" w:type="auto"/>
            <w:shd w:val="clear" w:color="auto" w:fill="C6D9F1" w:themeFill="text2" w:themeFillTint="33"/>
            <w:vAlign w:val="center"/>
            <w:hideMark/>
          </w:tcPr>
          <w:p w14:paraId="36B9EC37" w14:textId="77777777" w:rsidR="00B679F7" w:rsidRPr="00DB3731" w:rsidRDefault="00B679F7" w:rsidP="00B679F7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</w:rPr>
            </w:pPr>
            <w:r w:rsidRPr="00DB3731">
              <w:rPr>
                <w:rFonts w:ascii="More Sugar Thin" w:hAnsi="More Sugar Thin"/>
                <w:i w:val="0"/>
                <w:iCs w:val="0"/>
              </w:rPr>
              <w:t>Test de retracción escapular: de pie, juntar omóplatos y mantener 10 s.</w:t>
            </w:r>
          </w:p>
        </w:tc>
        <w:tc>
          <w:tcPr>
            <w:tcW w:w="2758" w:type="dxa"/>
            <w:shd w:val="clear" w:color="auto" w:fill="C6D9F1" w:themeFill="text2" w:themeFillTint="33"/>
            <w:vAlign w:val="center"/>
            <w:hideMark/>
          </w:tcPr>
          <w:p w14:paraId="15A7C0B7" w14:textId="77777777" w:rsidR="00B679F7" w:rsidRPr="00DB3731" w:rsidRDefault="00B679F7" w:rsidP="00B679F7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</w:rPr>
            </w:pPr>
            <w:r w:rsidRPr="00DB3731">
              <w:rPr>
                <w:rFonts w:ascii="More Sugar Thin" w:hAnsi="More Sugar Thin"/>
                <w:i w:val="0"/>
                <w:iCs w:val="0"/>
              </w:rPr>
              <w:t>Si no puede mantener o se arquea el cuello, espalda alta débil.</w:t>
            </w:r>
          </w:p>
        </w:tc>
        <w:tc>
          <w:tcPr>
            <w:tcW w:w="2082" w:type="dxa"/>
            <w:shd w:val="clear" w:color="auto" w:fill="C6D9F1" w:themeFill="text2" w:themeFillTint="33"/>
          </w:tcPr>
          <w:p w14:paraId="5F98F1F0" w14:textId="77777777" w:rsidR="00B679F7" w:rsidRPr="00DB3731" w:rsidRDefault="00B679F7" w:rsidP="00B679F7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</w:rPr>
            </w:pPr>
            <w:r w:rsidRPr="00411F0F">
              <w:rPr>
                <w:rFonts w:ascii="More Sugar Thin" w:hAnsi="More Sugar Thin"/>
                <w:i w:val="0"/>
                <w:iCs w:val="0"/>
              </w:rPr>
              <w:t>Debilitado /No debilitado</w:t>
            </w:r>
          </w:p>
        </w:tc>
      </w:tr>
      <w:tr w:rsidR="00B679F7" w:rsidRPr="00DB3731" w14:paraId="31751C3E" w14:textId="77777777" w:rsidTr="00B679F7">
        <w:trPr>
          <w:tblCellSpacing w:w="15" w:type="dxa"/>
        </w:trPr>
        <w:tc>
          <w:tcPr>
            <w:tcW w:w="2418" w:type="dxa"/>
            <w:shd w:val="clear" w:color="auto" w:fill="C6D9F1" w:themeFill="text2" w:themeFillTint="33"/>
            <w:vAlign w:val="center"/>
            <w:hideMark/>
          </w:tcPr>
          <w:p w14:paraId="05028B00" w14:textId="77777777" w:rsidR="00B679F7" w:rsidRPr="00DB3731" w:rsidRDefault="00B679F7" w:rsidP="00B679F7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</w:rPr>
            </w:pPr>
            <w:r w:rsidRPr="00DB3731">
              <w:rPr>
                <w:rFonts w:ascii="More Sugar Thin" w:hAnsi="More Sugar Thin"/>
                <w:i w:val="0"/>
                <w:iCs w:val="0"/>
              </w:rPr>
              <w:t>Peroneos y tibial anterior</w:t>
            </w:r>
          </w:p>
        </w:tc>
        <w:tc>
          <w:tcPr>
            <w:tcW w:w="0" w:type="auto"/>
            <w:shd w:val="clear" w:color="auto" w:fill="C6D9F1" w:themeFill="text2" w:themeFillTint="33"/>
            <w:vAlign w:val="center"/>
            <w:hideMark/>
          </w:tcPr>
          <w:p w14:paraId="4D9B340C" w14:textId="77777777" w:rsidR="00B679F7" w:rsidRPr="00DB3731" w:rsidRDefault="00B679F7" w:rsidP="00B679F7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</w:rPr>
            </w:pPr>
            <w:r w:rsidRPr="00DB3731">
              <w:rPr>
                <w:rFonts w:ascii="More Sugar Thin" w:hAnsi="More Sugar Thin"/>
                <w:i w:val="0"/>
                <w:iCs w:val="0"/>
              </w:rPr>
              <w:t xml:space="preserve">Test de equilibrio </w:t>
            </w:r>
            <w:proofErr w:type="spellStart"/>
            <w:r w:rsidRPr="00DB3731">
              <w:rPr>
                <w:rFonts w:ascii="More Sugar Thin" w:hAnsi="More Sugar Thin"/>
                <w:i w:val="0"/>
                <w:iCs w:val="0"/>
              </w:rPr>
              <w:t>monopodal</w:t>
            </w:r>
            <w:proofErr w:type="spellEnd"/>
            <w:r w:rsidRPr="00DB3731">
              <w:rPr>
                <w:rFonts w:ascii="More Sugar Thin" w:hAnsi="More Sugar Thin"/>
                <w:i w:val="0"/>
                <w:iCs w:val="0"/>
              </w:rPr>
              <w:t>: de pie sobre un pie 30 s.</w:t>
            </w:r>
          </w:p>
        </w:tc>
        <w:tc>
          <w:tcPr>
            <w:tcW w:w="2758" w:type="dxa"/>
            <w:shd w:val="clear" w:color="auto" w:fill="C6D9F1" w:themeFill="text2" w:themeFillTint="33"/>
            <w:vAlign w:val="center"/>
            <w:hideMark/>
          </w:tcPr>
          <w:p w14:paraId="5628A146" w14:textId="77777777" w:rsidR="00B679F7" w:rsidRPr="00DB3731" w:rsidRDefault="00B679F7" w:rsidP="00B679F7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</w:rPr>
            </w:pPr>
            <w:r w:rsidRPr="00DB3731">
              <w:rPr>
                <w:rFonts w:ascii="More Sugar Thin" w:hAnsi="More Sugar Thin"/>
                <w:i w:val="0"/>
                <w:iCs w:val="0"/>
              </w:rPr>
              <w:t>Si pierde el equilibrio o el pie tiembla, debilidad estabilizadora.</w:t>
            </w:r>
          </w:p>
        </w:tc>
        <w:tc>
          <w:tcPr>
            <w:tcW w:w="2082" w:type="dxa"/>
            <w:shd w:val="clear" w:color="auto" w:fill="C6D9F1" w:themeFill="text2" w:themeFillTint="33"/>
          </w:tcPr>
          <w:p w14:paraId="6FBFF05D" w14:textId="77777777" w:rsidR="00B679F7" w:rsidRPr="00DB3731" w:rsidRDefault="00B679F7" w:rsidP="00B679F7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</w:rPr>
            </w:pPr>
            <w:r w:rsidRPr="00411F0F">
              <w:rPr>
                <w:rFonts w:ascii="More Sugar Thin" w:hAnsi="More Sugar Thin"/>
                <w:i w:val="0"/>
                <w:iCs w:val="0"/>
              </w:rPr>
              <w:t>Debilitado /No debilitado</w:t>
            </w:r>
          </w:p>
        </w:tc>
      </w:tr>
    </w:tbl>
    <w:p w14:paraId="3A48971E" w14:textId="3623B50A" w:rsidR="00B679F7" w:rsidRPr="00B679F7" w:rsidRDefault="00B679F7" w:rsidP="00B679F7">
      <w:pPr>
        <w:pStyle w:val="Textoindependiente"/>
        <w:jc w:val="center"/>
        <w:rPr>
          <w:rFonts w:ascii="More Sugar Thin" w:hAnsi="More Sugar Thin"/>
        </w:rPr>
      </w:pPr>
      <w:r w:rsidRPr="00DB3731">
        <w:rPr>
          <w:rFonts w:ascii="More Sugar Thin" w:hAnsi="More Sugar Thin"/>
          <w:b/>
          <w:bCs/>
        </w:rPr>
        <w:t xml:space="preserve">TESTS DE </w:t>
      </w:r>
      <w:r>
        <w:rPr>
          <w:rFonts w:ascii="More Sugar Thin" w:hAnsi="More Sugar Thin"/>
          <w:b/>
          <w:bCs/>
        </w:rPr>
        <w:t>DEBILIDAD</w:t>
      </w:r>
      <w:r w:rsidRPr="00DB3731">
        <w:rPr>
          <w:rFonts w:ascii="More Sugar Thin" w:hAnsi="More Sugar Thin"/>
          <w:b/>
          <w:bCs/>
        </w:rPr>
        <w:t xml:space="preserve"> MUSCULAR</w:t>
      </w:r>
    </w:p>
    <w:p w14:paraId="33379440" w14:textId="77777777" w:rsidR="00B679F7" w:rsidRDefault="00B679F7" w:rsidP="00B679F7">
      <w:pPr>
        <w:pStyle w:val="Textoindependiente"/>
        <w:rPr>
          <w:rFonts w:ascii="More Sugar Thin" w:hAnsi="More Sugar Thin"/>
        </w:rPr>
      </w:pPr>
    </w:p>
    <w:p w14:paraId="70C7F1D4" w14:textId="77777777" w:rsidR="00B679F7" w:rsidRDefault="00B679F7" w:rsidP="00B679F7">
      <w:pPr>
        <w:pStyle w:val="Textoindependiente"/>
        <w:rPr>
          <w:rFonts w:ascii="More Sugar Thin" w:hAnsi="More Sugar Thin"/>
        </w:rPr>
      </w:pPr>
    </w:p>
    <w:p w14:paraId="165818ED" w14:textId="77777777" w:rsidR="00B679F7" w:rsidRDefault="00B679F7" w:rsidP="00B679F7">
      <w:pPr>
        <w:pStyle w:val="Textoindependiente"/>
        <w:rPr>
          <w:rFonts w:ascii="More Sugar Thin" w:hAnsi="More Sugar Thin"/>
        </w:rPr>
      </w:pPr>
    </w:p>
    <w:p w14:paraId="034B8E9F" w14:textId="10F8DC2F" w:rsidR="00B679F7" w:rsidRPr="00B679F7" w:rsidRDefault="00B679F7" w:rsidP="00B679F7">
      <w:pPr>
        <w:pStyle w:val="Textoindependiente"/>
        <w:rPr>
          <w:rFonts w:ascii="More Sugar Thin" w:hAnsi="More Sugar Thin"/>
        </w:rPr>
      </w:pPr>
      <w:r w:rsidRPr="00B679F7">
        <w:rPr>
          <w:rFonts w:ascii="More Sugar Thin" w:hAnsi="More Sugar Thin"/>
        </w:rPr>
        <w:t xml:space="preserve">Plantea dos ejercicios de fuerza para tratar los acortamientos o debilidades que tengas. En </w:t>
      </w:r>
      <w:r w:rsidRPr="00B679F7">
        <w:rPr>
          <w:rFonts w:ascii="More Sugar Thin" w:hAnsi="More Sugar Thin"/>
        </w:rPr>
        <w:t>caso</w:t>
      </w:r>
      <w:r w:rsidRPr="00B679F7">
        <w:rPr>
          <w:rFonts w:ascii="More Sugar Thin" w:hAnsi="More Sugar Thin"/>
        </w:rPr>
        <w:t xml:space="preserve"> de no tener ninguna, plantéalo para al menos dos debilidades y dos acortamientos.</w:t>
      </w:r>
    </w:p>
    <w:p w14:paraId="54360A74" w14:textId="04AB1958" w:rsidR="00DB3731" w:rsidRDefault="00DB3731" w:rsidP="00B679F7">
      <w:pPr>
        <w:jc w:val="center"/>
        <w:rPr>
          <w:rFonts w:ascii="More Sugar Thin" w:hAnsi="More Sugar Thin"/>
          <w:b/>
          <w:bCs/>
        </w:rPr>
      </w:pPr>
    </w:p>
    <w:sectPr w:rsidR="00DB3731" w:rsidSect="00DB3731">
      <w:headerReference w:type="default" r:id="rId8"/>
      <w:footerReference w:type="default" r:id="rId9"/>
      <w:type w:val="continuous"/>
      <w:pgSz w:w="11910" w:h="16840"/>
      <w:pgMar w:top="2000" w:right="1700" w:bottom="280" w:left="1700" w:header="964" w:footer="45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99E86" w14:textId="77777777" w:rsidR="005E376B" w:rsidRDefault="005E376B">
      <w:r>
        <w:separator/>
      </w:r>
    </w:p>
  </w:endnote>
  <w:endnote w:type="continuationSeparator" w:id="0">
    <w:p w14:paraId="59729AE5" w14:textId="77777777" w:rsidR="005E376B" w:rsidRDefault="005E3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re Sugar Thin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79884" w14:textId="4D1C0DE8" w:rsidR="0019366E" w:rsidRPr="0019366E" w:rsidRDefault="0019366E" w:rsidP="00DB3731">
    <w:pPr>
      <w:tabs>
        <w:tab w:val="left" w:pos="2448"/>
      </w:tabs>
      <w:rPr>
        <w:rFonts w:ascii="More Sugar Thin" w:hAnsi="More Sugar Thin"/>
      </w:rPr>
    </w:pPr>
    <w:r>
      <w:rPr>
        <w:rFonts w:ascii="More Sugar Thin" w:hAnsi="More Sugar Thin"/>
      </w:rPr>
      <w:t>Pablo Gracia Pérez de Algaba</w:t>
    </w:r>
    <w:r>
      <w:rPr>
        <w:rFonts w:ascii="More Sugar Thin" w:hAnsi="More Sugar Thin"/>
      </w:rPr>
      <w:tab/>
    </w:r>
    <w:r>
      <w:rPr>
        <w:rFonts w:ascii="More Sugar Thin" w:hAnsi="More Sugar Thin"/>
      </w:rPr>
      <w:tab/>
    </w:r>
    <w:r>
      <w:rPr>
        <w:rFonts w:ascii="More Sugar Thin" w:hAnsi="More Sugar Thin"/>
      </w:rPr>
      <w:tab/>
    </w:r>
    <w:r>
      <w:rPr>
        <w:rFonts w:ascii="More Sugar Thin" w:hAnsi="More Sugar Thin"/>
      </w:rPr>
      <w:tab/>
      <w:t xml:space="preserve">   </w:t>
    </w:r>
    <w:r w:rsidR="00DB3731">
      <w:rPr>
        <w:rFonts w:ascii="More Sugar Thin" w:hAnsi="More Sugar Thin"/>
      </w:rPr>
      <w:t xml:space="preserve">        </w:t>
    </w:r>
    <w:r>
      <w:rPr>
        <w:rFonts w:ascii="More Sugar Thin" w:hAnsi="More Sugar Thin"/>
      </w:rPr>
      <w:t xml:space="preserve">   </w:t>
    </w:r>
    <w:r w:rsidR="00DB3731">
      <w:rPr>
        <w:rFonts w:ascii="More Sugar Thin" w:hAnsi="More Sugar Thin"/>
      </w:rPr>
      <w:t>Educación Física</w:t>
    </w:r>
    <w:r w:rsidR="00BE5E2F">
      <w:rPr>
        <w:rFonts w:ascii="More Sugar Thin" w:hAnsi="More Sugar Thin"/>
      </w:rPr>
      <w:t xml:space="preserve">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7E100" w14:textId="77777777" w:rsidR="005E376B" w:rsidRDefault="005E376B">
      <w:r>
        <w:separator/>
      </w:r>
    </w:p>
  </w:footnote>
  <w:footnote w:type="continuationSeparator" w:id="0">
    <w:p w14:paraId="11262238" w14:textId="77777777" w:rsidR="005E376B" w:rsidRDefault="005E37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67791" w14:textId="257286EB" w:rsidR="00BC04CA" w:rsidRDefault="00BE5E2F">
    <w:pPr>
      <w:pStyle w:val="Textoindependiente"/>
      <w:spacing w:line="14" w:lineRule="auto"/>
      <w:rPr>
        <w:i w:val="0"/>
        <w:sz w:val="20"/>
      </w:rPr>
    </w:pPr>
    <w:r>
      <w:rPr>
        <w:i w:val="0"/>
        <w:noProof/>
        <w:sz w:val="20"/>
      </w:rPr>
      <w:drawing>
        <wp:anchor distT="0" distB="0" distL="0" distR="0" simplePos="0" relativeHeight="251659264" behindDoc="1" locked="0" layoutInCell="1" allowOverlap="1" wp14:anchorId="3F088FAD" wp14:editId="379179B0">
          <wp:simplePos x="0" y="0"/>
          <wp:positionH relativeFrom="page">
            <wp:posOffset>8987155</wp:posOffset>
          </wp:positionH>
          <wp:positionV relativeFrom="page">
            <wp:posOffset>269240</wp:posOffset>
          </wp:positionV>
          <wp:extent cx="987300" cy="627887"/>
          <wp:effectExtent l="0" t="0" r="0" b="0"/>
          <wp:wrapNone/>
          <wp:docPr id="794088556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87300" cy="6278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 w:val="0"/>
        <w:noProof/>
        <w:sz w:val="20"/>
      </w:rPr>
      <w:drawing>
        <wp:anchor distT="0" distB="0" distL="0" distR="0" simplePos="0" relativeHeight="251657216" behindDoc="1" locked="0" layoutInCell="1" allowOverlap="1" wp14:anchorId="077C114F" wp14:editId="5FDFC9C1">
          <wp:simplePos x="0" y="0"/>
          <wp:positionH relativeFrom="page">
            <wp:posOffset>630589</wp:posOffset>
          </wp:positionH>
          <wp:positionV relativeFrom="page">
            <wp:posOffset>155447</wp:posOffset>
          </wp:positionV>
          <wp:extent cx="1100705" cy="666592"/>
          <wp:effectExtent l="0" t="0" r="0" b="0"/>
          <wp:wrapNone/>
          <wp:docPr id="112997499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00705" cy="6665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6EB1"/>
    <w:multiLevelType w:val="multilevel"/>
    <w:tmpl w:val="259AD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More Sugar Thin" w:eastAsia="Times New Roman" w:hAnsi="More Sugar Thin" w:cs="Times New Roman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4C3346"/>
    <w:multiLevelType w:val="hybridMultilevel"/>
    <w:tmpl w:val="A39627D6"/>
    <w:lvl w:ilvl="0" w:tplc="DB3AB8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45C02"/>
    <w:multiLevelType w:val="hybridMultilevel"/>
    <w:tmpl w:val="2618F16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9176F"/>
    <w:multiLevelType w:val="multilevel"/>
    <w:tmpl w:val="4E44E8E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6B3939"/>
    <w:multiLevelType w:val="hybridMultilevel"/>
    <w:tmpl w:val="AF4A571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F02502"/>
    <w:multiLevelType w:val="multilevel"/>
    <w:tmpl w:val="0F28F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0A4F68"/>
    <w:multiLevelType w:val="multilevel"/>
    <w:tmpl w:val="33A24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001A37"/>
    <w:multiLevelType w:val="hybridMultilevel"/>
    <w:tmpl w:val="1478A77E"/>
    <w:lvl w:ilvl="0" w:tplc="FAAC38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917AF2"/>
    <w:multiLevelType w:val="hybridMultilevel"/>
    <w:tmpl w:val="F77CFF40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90599F"/>
    <w:multiLevelType w:val="multilevel"/>
    <w:tmpl w:val="05BA330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01D13C8"/>
    <w:multiLevelType w:val="multilevel"/>
    <w:tmpl w:val="04DA72B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6726BC6"/>
    <w:multiLevelType w:val="multilevel"/>
    <w:tmpl w:val="9764618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8DB6092"/>
    <w:multiLevelType w:val="multilevel"/>
    <w:tmpl w:val="2E04A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94245AB"/>
    <w:multiLevelType w:val="multilevel"/>
    <w:tmpl w:val="C9A41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C2D5032"/>
    <w:multiLevelType w:val="multilevel"/>
    <w:tmpl w:val="9662A8F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DD14A0B"/>
    <w:multiLevelType w:val="multilevel"/>
    <w:tmpl w:val="A44EDC4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192290">
    <w:abstractNumId w:val="13"/>
  </w:num>
  <w:num w:numId="2" w16cid:durableId="255016627">
    <w:abstractNumId w:val="9"/>
  </w:num>
  <w:num w:numId="3" w16cid:durableId="32730334">
    <w:abstractNumId w:val="3"/>
  </w:num>
  <w:num w:numId="4" w16cid:durableId="1320619160">
    <w:abstractNumId w:val="12"/>
  </w:num>
  <w:num w:numId="5" w16cid:durableId="835464150">
    <w:abstractNumId w:val="10"/>
  </w:num>
  <w:num w:numId="6" w16cid:durableId="189758392">
    <w:abstractNumId w:val="11"/>
  </w:num>
  <w:num w:numId="7" w16cid:durableId="1032262239">
    <w:abstractNumId w:val="5"/>
  </w:num>
  <w:num w:numId="8" w16cid:durableId="81688703">
    <w:abstractNumId w:val="15"/>
  </w:num>
  <w:num w:numId="9" w16cid:durableId="1741096919">
    <w:abstractNumId w:val="14"/>
  </w:num>
  <w:num w:numId="10" w16cid:durableId="102464739">
    <w:abstractNumId w:val="1"/>
  </w:num>
  <w:num w:numId="11" w16cid:durableId="1237858660">
    <w:abstractNumId w:val="7"/>
  </w:num>
  <w:num w:numId="12" w16cid:durableId="996610150">
    <w:abstractNumId w:val="8"/>
  </w:num>
  <w:num w:numId="13" w16cid:durableId="1084456087">
    <w:abstractNumId w:val="2"/>
  </w:num>
  <w:num w:numId="14" w16cid:durableId="1127352571">
    <w:abstractNumId w:val="0"/>
  </w:num>
  <w:num w:numId="15" w16cid:durableId="1244219588">
    <w:abstractNumId w:val="6"/>
  </w:num>
  <w:num w:numId="16" w16cid:durableId="1889585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4CA"/>
    <w:rsid w:val="00044477"/>
    <w:rsid w:val="000C1342"/>
    <w:rsid w:val="0019366E"/>
    <w:rsid w:val="00350C94"/>
    <w:rsid w:val="0044715F"/>
    <w:rsid w:val="00535098"/>
    <w:rsid w:val="005B57F5"/>
    <w:rsid w:val="005B63DD"/>
    <w:rsid w:val="005E376B"/>
    <w:rsid w:val="005E3D86"/>
    <w:rsid w:val="0062690E"/>
    <w:rsid w:val="00690BC5"/>
    <w:rsid w:val="006E58F2"/>
    <w:rsid w:val="006F2CEF"/>
    <w:rsid w:val="00710DBD"/>
    <w:rsid w:val="007F3679"/>
    <w:rsid w:val="008A3A1C"/>
    <w:rsid w:val="00956E48"/>
    <w:rsid w:val="009F0469"/>
    <w:rsid w:val="00A0347B"/>
    <w:rsid w:val="00A05C99"/>
    <w:rsid w:val="00A86EC6"/>
    <w:rsid w:val="00AB0DB6"/>
    <w:rsid w:val="00B128E5"/>
    <w:rsid w:val="00B35FE1"/>
    <w:rsid w:val="00B679F7"/>
    <w:rsid w:val="00BC04CA"/>
    <w:rsid w:val="00BE5E2F"/>
    <w:rsid w:val="00C079A1"/>
    <w:rsid w:val="00C21971"/>
    <w:rsid w:val="00C42507"/>
    <w:rsid w:val="00D342B0"/>
    <w:rsid w:val="00DB3731"/>
    <w:rsid w:val="00DD460E"/>
    <w:rsid w:val="00E573C5"/>
    <w:rsid w:val="00E6422F"/>
    <w:rsid w:val="00EC4C60"/>
    <w:rsid w:val="00FC3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3A064B"/>
  <w15:docId w15:val="{E02CA931-1DCC-466A-82CA-ED0C8499C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spacing w:before="182"/>
      <w:ind w:left="1"/>
      <w:outlineLvl w:val="0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0347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i/>
      <w:iCs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A0347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347B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0347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347B"/>
    <w:rPr>
      <w:rFonts w:ascii="Times New Roman" w:eastAsia="Times New Roman" w:hAnsi="Times New Roman" w:cs="Times New Roman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0347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paragraph" w:styleId="NormalWeb">
    <w:name w:val="Normal (Web)"/>
    <w:basedOn w:val="Normal"/>
    <w:uiPriority w:val="99"/>
    <w:semiHidden/>
    <w:unhideWhenUsed/>
    <w:rsid w:val="005B63D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es-ES"/>
    </w:rPr>
  </w:style>
  <w:style w:type="character" w:styleId="nfasis">
    <w:name w:val="Emphasis"/>
    <w:basedOn w:val="Fuentedeprrafopredeter"/>
    <w:uiPriority w:val="20"/>
    <w:qFormat/>
    <w:rsid w:val="005B63DD"/>
    <w:rPr>
      <w:i/>
      <w:iCs/>
    </w:rPr>
  </w:style>
  <w:style w:type="character" w:styleId="Textoennegrita">
    <w:name w:val="Strong"/>
    <w:basedOn w:val="Fuentedeprrafopredeter"/>
    <w:uiPriority w:val="22"/>
    <w:qFormat/>
    <w:rsid w:val="005B63DD"/>
    <w:rPr>
      <w:b/>
      <w:bCs/>
    </w:rPr>
  </w:style>
  <w:style w:type="table" w:styleId="Tablaconcuadrcula">
    <w:name w:val="Table Grid"/>
    <w:basedOn w:val="Tablanormal"/>
    <w:uiPriority w:val="39"/>
    <w:rsid w:val="000444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9824F6-03EE-48BE-9E46-16AC66B4E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370</Words>
  <Characters>1922</Characters>
  <Application>Microsoft Office Word</Application>
  <DocSecurity>0</DocSecurity>
  <Lines>147</Lines>
  <Paragraphs>57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Documento1</vt:lpstr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Documento1</dc:title>
  <dc:creator>Propietario</dc:creator>
  <cp:lastModifiedBy>Pablo Gracia Pérez de Algaba</cp:lastModifiedBy>
  <cp:revision>3</cp:revision>
  <cp:lastPrinted>2025-10-12T08:22:00Z</cp:lastPrinted>
  <dcterms:created xsi:type="dcterms:W3CDTF">2025-10-18T17:10:00Z</dcterms:created>
  <dcterms:modified xsi:type="dcterms:W3CDTF">2025-11-02T08:59:00Z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2025-09-23T00:00:00Z</vt:filetime>
  </property>
  <property fmtid="{D5CDD505-2E9C-101B-9397-08002B2CF9AE}" pid="3" name="LastSaved">
    <vt:filetime>2025-09-30T00:00:00Z</vt:filetime>
  </property>
  <property fmtid="{D5CDD505-2E9C-101B-9397-08002B2CF9AE}" pid="4" name="Producer">
    <vt:lpwstr>Microsoft: Print To PDF</vt:lpwstr>
  </property>
</Properties>
</file>