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45b0e1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TEST DE VALORACIÓN POSTURAL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NOMBRE:</w:t>
        <w:tab/>
        <w:tab/>
        <w:tab/>
        <w:tab/>
        <w:tab/>
        <w:tab/>
        <w:tab/>
        <w:tab/>
        <w:tab/>
        <w:t xml:space="preserve">CURSO: 1º ESO</w:t>
      </w:r>
    </w:p>
    <w:tbl>
      <w:tblPr>
        <w:tblStyle w:val="Table1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01"/>
        <w:gridCol w:w="1660"/>
        <w:gridCol w:w="2928"/>
        <w:gridCol w:w="3696"/>
        <w:tblGridChange w:id="0">
          <w:tblGrid>
            <w:gridCol w:w="2201"/>
            <w:gridCol w:w="1660"/>
            <w:gridCol w:w="2928"/>
            <w:gridCol w:w="3696"/>
          </w:tblGrid>
        </w:tblGridChange>
      </w:tblGrid>
      <w:tr>
        <w:trPr>
          <w:cantSplit w:val="0"/>
          <w:tblHeader w:val="0"/>
        </w:trPr>
        <w:tc>
          <w:tcPr>
            <w:shd w:fill="caedfb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PATOLOGÍA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ESCOLIOSIS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Plano: </w:t>
            </w:r>
            <w:r w:rsidDel="00000000" w:rsidR="00000000" w:rsidRPr="00000000">
              <w:rPr>
                <w:rtl w:val="0"/>
              </w:rPr>
              <w:t xml:space="preserve">Frontal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Descripción de la prueba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Desde posición de pie, situar al alumno/a mirando a la pared cuadriculada, una vez ahí observar los puntos que se explican a continuación.</w:t>
            </w:r>
          </w:p>
        </w:tc>
      </w:tr>
      <w:tr>
        <w:trPr>
          <w:cantSplit w:val="0"/>
          <w:tblHeader w:val="0"/>
        </w:trPr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PUNTOS A OBSERVAR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VALORACIÓN</w:t>
            </w:r>
          </w:p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(Marcar con una X)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Dibuja lo que ves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POSTURA CORRECTA E INCORRECTA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Los hombros y las escápulas se deben encontrar al mismo nivel. (Observar la pizarra cuadriculada)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3">
            <w:pPr>
              <w:rPr>
                <w:b w:val="1"/>
              </w:rPr>
            </w:pPr>
            <w:r w:rsidDel="00000000" w:rsidR="00000000" w:rsidRPr="00000000">
              <w:rPr/>
              <w:drawing>
                <wp:inline distB="0" distT="0" distL="0" distR="0">
                  <wp:extent cx="2239276" cy="1258963"/>
                  <wp:effectExtent b="0" l="0" r="0" t="0"/>
                  <wp:docPr descr="Escoliosis (para Adolescentes) | Nemours KidsHealth" id="1327209223" name="image5.png"/>
                  <a:graphic>
                    <a:graphicData uri="http://schemas.openxmlformats.org/drawingml/2006/picture">
                      <pic:pic>
                        <pic:nvPicPr>
                          <pic:cNvPr descr="Escoliosis (para Adolescentes) | Nemours KidsHealth"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76" cy="12589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Verticalidad entre el centro de la protuberancia capital y el pliegue interior glúteo. ( usar cuerda para comprobar la alineación)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CORRECTA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2204085" cy="1290320"/>
                  <wp:effectExtent b="0" l="0" r="0" t="0"/>
                  <wp:wrapSquare wrapText="bothSides" distB="0" distT="0" distL="114300" distR="114300"/>
                  <wp:docPr descr="Escoliosis tratamiento en Valencia | Especialistas en espalda" id="1327209221" name="image3.jpg"/>
                  <a:graphic>
                    <a:graphicData uri="http://schemas.openxmlformats.org/drawingml/2006/picture">
                      <pic:pic>
                        <pic:nvPicPr>
                          <pic:cNvPr descr="Escoliosis tratamiento en Valencia | Especialistas en espalda"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4085" cy="12903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LIIGERAMENTE DESVIADA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DESVIADA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7"/>
        <w:gridCol w:w="1562"/>
        <w:gridCol w:w="3064"/>
        <w:gridCol w:w="3622"/>
        <w:tblGridChange w:id="0">
          <w:tblGrid>
            <w:gridCol w:w="2237"/>
            <w:gridCol w:w="1562"/>
            <w:gridCol w:w="3064"/>
            <w:gridCol w:w="3622"/>
          </w:tblGrid>
        </w:tblGridChange>
      </w:tblGrid>
      <w:tr>
        <w:trPr>
          <w:cantSplit w:val="0"/>
          <w:tblHeader w:val="0"/>
        </w:trPr>
        <w:tc>
          <w:tcPr>
            <w:shd w:fill="caedfb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PATOLOGÍA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CIFOSIS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Plano: </w:t>
            </w:r>
            <w:r w:rsidDel="00000000" w:rsidR="00000000" w:rsidRPr="00000000">
              <w:rPr>
                <w:rtl w:val="0"/>
              </w:rPr>
              <w:t xml:space="preserve">Sagital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Descripción de la prueba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Situar al alumno/a paralelo a la pared y observando los siguientes aspectos:</w:t>
            </w:r>
          </w:p>
        </w:tc>
      </w:tr>
      <w:tr>
        <w:trPr>
          <w:cantSplit w:val="0"/>
          <w:tblHeader w:val="0"/>
        </w:trPr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PUNTOS A OBSERVAR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VALORACIÓN</w:t>
            </w:r>
          </w:p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(Marcar con una X)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Dibuja lo que ves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POSTURA CORRECTA E INCORRECTA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Espalda superior redondeada y caída de hombros hacia delante.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Recta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1252220</wp:posOffset>
                  </wp:positionH>
                  <wp:positionV relativeFrom="paragraph">
                    <wp:posOffset>2540</wp:posOffset>
                  </wp:positionV>
                  <wp:extent cx="544195" cy="1790065"/>
                  <wp:effectExtent b="0" l="0" r="0" t="0"/>
                  <wp:wrapSquare wrapText="bothSides" distB="0" distT="0" distL="114300" distR="114300"/>
                  <wp:docPr descr="Beneficios de la natación para niños con escoliosis y cifosis" id="1327209222" name="image6.png"/>
                  <a:graphic>
                    <a:graphicData uri="http://schemas.openxmlformats.org/drawingml/2006/picture">
                      <pic:pic>
                        <pic:nvPicPr>
                          <pic:cNvPr descr="Beneficios de la natación para niños con escoliosis y cifosis" id="0" name="image6.png"/>
                          <pic:cNvPicPr preferRelativeResize="0"/>
                        </pic:nvPicPr>
                        <pic:blipFill>
                          <a:blip r:embed="rId9"/>
                          <a:srcRect b="0" l="47980" r="29271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195" cy="17900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514984</wp:posOffset>
                  </wp:positionH>
                  <wp:positionV relativeFrom="paragraph">
                    <wp:posOffset>2540</wp:posOffset>
                  </wp:positionV>
                  <wp:extent cx="606425" cy="1790065"/>
                  <wp:effectExtent b="0" l="0" r="0" t="0"/>
                  <wp:wrapSquare wrapText="bothSides" distB="0" distT="0" distL="114300" distR="114300"/>
                  <wp:docPr descr="Beneficios de la natación para niños con escoliosis y cifosis" id="1327209219" name="image4.png"/>
                  <a:graphic>
                    <a:graphicData uri="http://schemas.openxmlformats.org/drawingml/2006/picture">
                      <pic:pic>
                        <pic:nvPicPr>
                          <pic:cNvPr descr="Beneficios de la natación para niños con escoliosis y cifosis" id="0" name="image4.png"/>
                          <pic:cNvPicPr preferRelativeResize="0"/>
                        </pic:nvPicPr>
                        <pic:blipFill>
                          <a:blip r:embed="rId10"/>
                          <a:srcRect b="0" l="0" r="75379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25" cy="17900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Ligeramente redondeada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Muy redondeada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Igual que el anterior, pero con tu mochila puesta. Luego prueba ajustando la mochila a la morfología de tu espalda.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Recta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429259</wp:posOffset>
                  </wp:positionH>
                  <wp:positionV relativeFrom="paragraph">
                    <wp:posOffset>-41274</wp:posOffset>
                  </wp:positionV>
                  <wp:extent cx="1443990" cy="1405255"/>
                  <wp:effectExtent b="0" l="0" r="0" t="0"/>
                  <wp:wrapNone/>
                  <wp:docPr descr="Taller: Corregir y Prevenir la Escoliosis Infantil | iHumanity" id="1327209220" name="image2.jpg"/>
                  <a:graphic>
                    <a:graphicData uri="http://schemas.openxmlformats.org/drawingml/2006/picture">
                      <pic:pic>
                        <pic:nvPicPr>
                          <pic:cNvPr descr="Taller: Corregir y Prevenir la Escoliosis Infantil | iHumanity"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990" cy="14052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Ligeramente redondeada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Muy redondeada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44"/>
        <w:gridCol w:w="1562"/>
        <w:gridCol w:w="2812"/>
        <w:gridCol w:w="3967"/>
        <w:tblGridChange w:id="0">
          <w:tblGrid>
            <w:gridCol w:w="2144"/>
            <w:gridCol w:w="1562"/>
            <w:gridCol w:w="2812"/>
            <w:gridCol w:w="3967"/>
          </w:tblGrid>
        </w:tblGridChange>
      </w:tblGrid>
      <w:tr>
        <w:trPr>
          <w:cantSplit w:val="0"/>
          <w:tblHeader w:val="0"/>
        </w:trPr>
        <w:tc>
          <w:tcPr>
            <w:shd w:fill="caedfb" w:val="clear"/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PATOLOGÍA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HIPERLORDOSIS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Plano: </w:t>
            </w:r>
            <w:r w:rsidDel="00000000" w:rsidR="00000000" w:rsidRPr="00000000">
              <w:rPr>
                <w:rtl w:val="0"/>
              </w:rPr>
              <w:t xml:space="preserve">Sagital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Descripción de la prueba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Situamos al alumno/a paralelo a la pared (Ídem que en cifosis). Y valoramos la siguiente aspectos:</w:t>
            </w:r>
          </w:p>
        </w:tc>
      </w:tr>
      <w:tr>
        <w:trPr>
          <w:cantSplit w:val="0"/>
          <w:tblHeader w:val="0"/>
        </w:trPr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PUNTOS A OBSERVAR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VALORACIÓN</w:t>
            </w:r>
          </w:p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(Marcar con una X)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Dibuja lo que ves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POSTURA CORRECTA E INCORRECTA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Observa si existe una concavidad la curvatura lumbar (parte baja de la espalda)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Recta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2381885" cy="1905635"/>
                  <wp:effectExtent b="0" l="0" r="0" t="0"/>
                  <wp:docPr descr="Hiperlordosis lumbar: patología o característica? – Af Fisioterapia Alicante" id="1327209218" name="image1.jpg"/>
                  <a:graphic>
                    <a:graphicData uri="http://schemas.openxmlformats.org/drawingml/2006/picture">
                      <pic:pic>
                        <pic:nvPicPr>
                          <pic:cNvPr descr="Hiperlordosis lumbar: patología o característica? – Af Fisioterapia Alicante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885" cy="19056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Ligeramente cóncava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Muy cóncava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13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Departamento de Educación Física</w:t>
      <w:tab/>
      <w:t xml:space="preserve">                                                                            </w:t>
    </w:r>
    <w:r w:rsidDel="00000000" w:rsidR="00000000" w:rsidRPr="00000000">
      <w:rPr>
        <w:rFonts w:ascii="Aptos" w:cs="Aptos" w:eastAsia="Aptos" w:hAnsi="Aptos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Profesor</w:t>
    </w: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: Pablo Gracia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link w:val="Ttulo1Car"/>
    <w:uiPriority w:val="9"/>
    <w:qFormat w:val="1"/>
    <w:rsid w:val="005155E3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 w:val="1"/>
    <w:unhideWhenUsed w:val="1"/>
    <w:qFormat w:val="1"/>
    <w:rsid w:val="005155E3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 w:val="1"/>
    <w:unhideWhenUsed w:val="1"/>
    <w:qFormat w:val="1"/>
    <w:rsid w:val="005155E3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 w:val="1"/>
    <w:unhideWhenUsed w:val="1"/>
    <w:qFormat w:val="1"/>
    <w:rsid w:val="005155E3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Ttulo5">
    <w:name w:val="heading 5"/>
    <w:basedOn w:val="Normal"/>
    <w:next w:val="Normal"/>
    <w:link w:val="Ttulo5Car"/>
    <w:uiPriority w:val="9"/>
    <w:semiHidden w:val="1"/>
    <w:unhideWhenUsed w:val="1"/>
    <w:qFormat w:val="1"/>
    <w:rsid w:val="005155E3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Ttulo6">
    <w:name w:val="heading 6"/>
    <w:basedOn w:val="Normal"/>
    <w:next w:val="Normal"/>
    <w:link w:val="Ttulo6Car"/>
    <w:uiPriority w:val="9"/>
    <w:semiHidden w:val="1"/>
    <w:unhideWhenUsed w:val="1"/>
    <w:qFormat w:val="1"/>
    <w:rsid w:val="005155E3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5155E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5155E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5155E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5155E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5155E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5155E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5155E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5155E3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5155E3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5155E3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5155E3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5155E3"/>
    <w:rPr>
      <w:rFonts w:cstheme="majorBidi" w:eastAsiaTheme="majorEastAsia"/>
      <w:color w:val="272727" w:themeColor="text1" w:themeTint="0000D8"/>
    </w:rPr>
  </w:style>
  <w:style w:type="paragraph" w:styleId="Ttulo">
    <w:name w:val="Title"/>
    <w:basedOn w:val="Normal"/>
    <w:next w:val="Normal"/>
    <w:link w:val="TtuloCar"/>
    <w:uiPriority w:val="10"/>
    <w:qFormat w:val="1"/>
    <w:rsid w:val="005155E3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5155E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 w:val="1"/>
    <w:rsid w:val="005155E3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5155E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5155E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5155E3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5155E3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5155E3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5155E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5155E3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5155E3"/>
    <w:rPr>
      <w:b w:val="1"/>
      <w:bCs w:val="1"/>
      <w:smallCaps w:val="1"/>
      <w:color w:val="0f4761" w:themeColor="accent1" w:themeShade="0000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 w:val="1"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74467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jpg"/><Relationship Id="rId10" Type="http://schemas.openxmlformats.org/officeDocument/2006/relationships/image" Target="media/image4.png"/><Relationship Id="rId13" Type="http://schemas.openxmlformats.org/officeDocument/2006/relationships/footer" Target="footer1.xml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AxJD4x+aViIxTXbtzds9YVbdGw==">CgMxLjA4AHIhMWJyT1gxeEkwZkpaTzJNSXVJMFpuV2gwS2lHS2ZHd2h2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2024-07-22T14:58:00Z</dcterms:created>
  <dc:creator>PGP .</dc:creator>
</cp:coreProperties>
</file>